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95267" w14:textId="77777777" w:rsidR="0074696E" w:rsidRPr="004C6EEE" w:rsidRDefault="00EA3010" w:rsidP="00AD784C">
      <w:pPr>
        <w:pStyle w:val="Spacerparatopoffirstpage"/>
      </w:pPr>
      <w:r>
        <w:rPr>
          <w:lang w:val="en-US"/>
        </w:rPr>
        <w:drawing>
          <wp:anchor distT="0" distB="0" distL="114300" distR="114300" simplePos="0" relativeHeight="251658240" behindDoc="1" locked="0" layoutInCell="0" allowOverlap="1" wp14:anchorId="75944214" wp14:editId="5F2D8644">
            <wp:simplePos x="0" y="0"/>
            <wp:positionH relativeFrom="page">
              <wp:align>left</wp:align>
            </wp:positionH>
            <wp:positionV relativeFrom="page">
              <wp:align>top</wp:align>
            </wp:positionV>
            <wp:extent cx="7563600" cy="2070360"/>
            <wp:effectExtent l="0" t="0" r="0" b="635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2"/>
                    <a:stretch>
                      <a:fillRect/>
                    </a:stretch>
                  </pic:blipFill>
                  <pic:spPr bwMode="auto">
                    <a:xfrm>
                      <a:off x="0" y="0"/>
                      <a:ext cx="7563600" cy="2070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B37AD" w14:textId="77777777" w:rsidR="00A62D44" w:rsidRPr="004C6EEE" w:rsidRDefault="00A62D44" w:rsidP="004C6EEE">
      <w:pPr>
        <w:pStyle w:val="Sectionbreakfirstpage"/>
        <w:sectPr w:rsidR="00A62D44" w:rsidRPr="004C6EEE" w:rsidSect="00F304E7">
          <w:footerReference w:type="default" r:id="rId13"/>
          <w:footerReference w:type="first" r:id="rId14"/>
          <w:pgSz w:w="11906" w:h="16838" w:code="9"/>
          <w:pgMar w:top="454" w:right="851" w:bottom="1418" w:left="851" w:header="340" w:footer="851" w:gutter="0"/>
          <w:cols w:space="708"/>
          <w:docGrid w:linePitch="360"/>
        </w:sectPr>
      </w:pPr>
    </w:p>
    <w:tbl>
      <w:tblPr>
        <w:tblpPr w:leftFromText="180" w:rightFromText="180" w:vertAnchor="text" w:tblpY="1"/>
        <w:tblOverlap w:val="never"/>
        <w:tblW w:w="0" w:type="auto"/>
        <w:tblCellMar>
          <w:left w:w="0" w:type="dxa"/>
          <w:right w:w="0" w:type="dxa"/>
        </w:tblCellMar>
        <w:tblLook w:val="0600" w:firstRow="0" w:lastRow="0" w:firstColumn="0" w:lastColumn="0" w:noHBand="1" w:noVBand="1"/>
      </w:tblPr>
      <w:tblGrid>
        <w:gridCol w:w="8273"/>
      </w:tblGrid>
      <w:tr w:rsidR="00AD784C" w14:paraId="3B696C8F" w14:textId="77777777" w:rsidTr="004554AA">
        <w:trPr>
          <w:trHeight w:val="1024"/>
        </w:trPr>
        <w:tc>
          <w:tcPr>
            <w:tcW w:w="8273" w:type="dxa"/>
            <w:shd w:val="clear" w:color="auto" w:fill="auto"/>
            <w:vAlign w:val="bottom"/>
          </w:tcPr>
          <w:p w14:paraId="52239DCC" w14:textId="3A76E3E4" w:rsidR="00AD784C" w:rsidRPr="00D14BB6" w:rsidRDefault="008C6D7A" w:rsidP="004554AA">
            <w:pPr>
              <w:pStyle w:val="Heading1"/>
              <w:rPr>
                <w:color w:val="FFFFFF" w:themeColor="background1"/>
              </w:rPr>
            </w:pPr>
            <w:proofErr w:type="spellStart"/>
            <w:r>
              <w:rPr>
                <w:color w:val="FFFFFF" w:themeColor="background1"/>
              </w:rPr>
              <w:t>COVIDSafe</w:t>
            </w:r>
            <w:proofErr w:type="spellEnd"/>
            <w:r w:rsidR="00B21610">
              <w:rPr>
                <w:color w:val="FFFFFF" w:themeColor="background1"/>
              </w:rPr>
              <w:t xml:space="preserve"> </w:t>
            </w:r>
            <w:r>
              <w:rPr>
                <w:color w:val="FFFFFF" w:themeColor="background1"/>
              </w:rPr>
              <w:t>P</w:t>
            </w:r>
            <w:r w:rsidR="00B21610">
              <w:rPr>
                <w:color w:val="FFFFFF" w:themeColor="background1"/>
              </w:rPr>
              <w:t xml:space="preserve">lan </w:t>
            </w:r>
          </w:p>
        </w:tc>
      </w:tr>
      <w:tr w:rsidR="00AD784C" w14:paraId="187772EA" w14:textId="77777777" w:rsidTr="004554AA">
        <w:trPr>
          <w:trHeight w:hRule="exact" w:val="836"/>
        </w:trPr>
        <w:tc>
          <w:tcPr>
            <w:tcW w:w="8273" w:type="dxa"/>
            <w:shd w:val="clear" w:color="auto" w:fill="auto"/>
            <w:tcMar>
              <w:top w:w="170" w:type="dxa"/>
              <w:bottom w:w="510" w:type="dxa"/>
            </w:tcMar>
          </w:tcPr>
          <w:p w14:paraId="56766E6F" w14:textId="33BC4880" w:rsidR="00BC4C09" w:rsidRPr="00AD784C" w:rsidRDefault="00BC4C09" w:rsidP="004554AA">
            <w:pPr>
              <w:pStyle w:val="DHHSmainsubheading"/>
            </w:pPr>
          </w:p>
        </w:tc>
      </w:tr>
    </w:tbl>
    <w:p w14:paraId="56772EE5" w14:textId="705657DA" w:rsidR="00B21610" w:rsidRDefault="004554AA" w:rsidP="00926DF5">
      <w:pPr>
        <w:pStyle w:val="DHHSbody"/>
        <w:rPr>
          <w:rStyle w:val="Hyperlink"/>
          <w:i/>
          <w:iCs/>
          <w:color w:val="201547"/>
          <w:sz w:val="24"/>
          <w:szCs w:val="24"/>
          <w:highlight w:val="yellow"/>
          <w:u w:val="none"/>
        </w:rPr>
      </w:pPr>
      <w:r>
        <w:rPr>
          <w:rStyle w:val="Hyperlink"/>
          <w:i/>
          <w:iCs/>
          <w:color w:val="201547"/>
          <w:sz w:val="24"/>
          <w:szCs w:val="24"/>
          <w:highlight w:val="yellow"/>
          <w:u w:val="none"/>
        </w:rPr>
        <w:br w:type="textWrapping" w:clear="all"/>
      </w:r>
    </w:p>
    <w:p w14:paraId="355FAB0F" w14:textId="5B27B84E" w:rsidR="00FE2779" w:rsidRPr="003A558F" w:rsidRDefault="00833564" w:rsidP="00402F3C">
      <w:pPr>
        <w:pStyle w:val="DHHSbody"/>
        <w:pBdr>
          <w:top w:val="single" w:sz="4" w:space="1" w:color="FFFFFF" w:themeColor="background1"/>
          <w:left w:val="single" w:sz="4" w:space="4" w:color="FFFFFF" w:themeColor="background1"/>
          <w:bottom w:val="single" w:sz="4" w:space="1" w:color="FFFFFF" w:themeColor="background1"/>
          <w:right w:val="single" w:sz="4" w:space="0" w:color="FFFFFF" w:themeColor="background1"/>
        </w:pBdr>
        <w:shd w:val="clear" w:color="auto" w:fill="F2F2F2" w:themeFill="background1" w:themeFillShade="F2"/>
        <w:rPr>
          <w:rStyle w:val="Hyperlink"/>
          <w:rFonts w:asciiTheme="minorHAnsi" w:hAnsiTheme="minorHAnsi" w:cstheme="minorHAnsi"/>
          <w:b/>
          <w:bCs/>
          <w:color w:val="201547"/>
          <w:sz w:val="22"/>
          <w:szCs w:val="22"/>
          <w:u w:val="none"/>
        </w:rPr>
      </w:pPr>
      <w:r w:rsidRPr="003A558F">
        <w:rPr>
          <w:rStyle w:val="Hyperlink"/>
          <w:rFonts w:asciiTheme="minorHAnsi" w:hAnsiTheme="minorHAnsi" w:cstheme="minorHAnsi"/>
          <w:b/>
          <w:bCs/>
          <w:color w:val="201547"/>
          <w:sz w:val="22"/>
          <w:szCs w:val="22"/>
          <w:u w:val="none"/>
        </w:rPr>
        <w:t xml:space="preserve">Our </w:t>
      </w:r>
      <w:proofErr w:type="spellStart"/>
      <w:r w:rsidR="008C6D7A" w:rsidRPr="003A558F">
        <w:rPr>
          <w:rStyle w:val="Hyperlink"/>
          <w:rFonts w:asciiTheme="minorHAnsi" w:hAnsiTheme="minorHAnsi" w:cstheme="minorHAnsi"/>
          <w:b/>
          <w:bCs/>
          <w:color w:val="201547"/>
          <w:sz w:val="22"/>
          <w:szCs w:val="22"/>
          <w:u w:val="none"/>
        </w:rPr>
        <w:t>COVIDSafe</w:t>
      </w:r>
      <w:proofErr w:type="spellEnd"/>
      <w:r w:rsidRPr="003A558F">
        <w:rPr>
          <w:rStyle w:val="Hyperlink"/>
          <w:rFonts w:asciiTheme="minorHAnsi" w:hAnsiTheme="minorHAnsi" w:cstheme="minorHAnsi"/>
          <w:b/>
          <w:bCs/>
          <w:color w:val="201547"/>
          <w:sz w:val="22"/>
          <w:szCs w:val="22"/>
          <w:u w:val="none"/>
        </w:rPr>
        <w:t xml:space="preserve"> Plan</w:t>
      </w:r>
    </w:p>
    <w:p w14:paraId="2D6E64B6" w14:textId="10DC74EC" w:rsidR="00FE2779" w:rsidRPr="003A558F" w:rsidRDefault="00FE2779" w:rsidP="00402F3C">
      <w:pPr>
        <w:pStyle w:val="DHHSbody"/>
        <w:pBdr>
          <w:top w:val="single" w:sz="4" w:space="1" w:color="FFFFFF" w:themeColor="background1"/>
          <w:left w:val="single" w:sz="4" w:space="4" w:color="FFFFFF" w:themeColor="background1"/>
          <w:bottom w:val="single" w:sz="4" w:space="1" w:color="FFFFFF" w:themeColor="background1"/>
          <w:right w:val="single" w:sz="4" w:space="0" w:color="FFFFFF" w:themeColor="background1"/>
        </w:pBdr>
        <w:shd w:val="clear" w:color="auto" w:fill="F2F2F2" w:themeFill="background1" w:themeFillShade="F2"/>
        <w:rPr>
          <w:rStyle w:val="Hyperlink"/>
          <w:rFonts w:asciiTheme="minorHAnsi" w:hAnsiTheme="minorHAnsi" w:cstheme="minorHAnsi"/>
          <w:color w:val="201547"/>
          <w:sz w:val="22"/>
          <w:szCs w:val="22"/>
          <w:u w:val="none"/>
        </w:rPr>
      </w:pPr>
      <w:r w:rsidRPr="003A558F">
        <w:rPr>
          <w:rStyle w:val="Hyperlink"/>
          <w:rFonts w:asciiTheme="minorHAnsi" w:hAnsiTheme="minorHAnsi" w:cstheme="minorHAnsi"/>
          <w:color w:val="201547"/>
          <w:sz w:val="22"/>
          <w:szCs w:val="22"/>
          <w:u w:val="none"/>
        </w:rPr>
        <w:t>Business name:</w:t>
      </w:r>
      <w:r w:rsidRPr="003A558F">
        <w:rPr>
          <w:rStyle w:val="Hyperlink"/>
          <w:rFonts w:asciiTheme="minorHAnsi" w:hAnsiTheme="minorHAnsi" w:cstheme="minorHAnsi"/>
          <w:color w:val="201547"/>
          <w:sz w:val="22"/>
          <w:szCs w:val="22"/>
          <w:u w:val="none"/>
        </w:rPr>
        <w:tab/>
      </w:r>
      <w:r w:rsidR="00DE50D6" w:rsidRPr="003A558F">
        <w:rPr>
          <w:rStyle w:val="Hyperlink"/>
          <w:rFonts w:asciiTheme="minorHAnsi" w:hAnsiTheme="minorHAnsi" w:cstheme="minorHAnsi"/>
          <w:color w:val="201547"/>
          <w:sz w:val="22"/>
          <w:szCs w:val="22"/>
          <w:u w:val="none"/>
        </w:rPr>
        <w:tab/>
      </w:r>
      <w:r w:rsidRPr="003A558F">
        <w:rPr>
          <w:rStyle w:val="Hyperlink"/>
          <w:rFonts w:asciiTheme="minorHAnsi" w:hAnsiTheme="minorHAnsi" w:cstheme="minorHAnsi"/>
          <w:color w:val="201547"/>
          <w:sz w:val="22"/>
          <w:szCs w:val="22"/>
          <w:u w:val="none"/>
        </w:rPr>
        <w:tab/>
      </w:r>
    </w:p>
    <w:p w14:paraId="38C5750B" w14:textId="54C12605" w:rsidR="00A66ABA" w:rsidRDefault="00FE2779" w:rsidP="00A66ABA">
      <w:pPr>
        <w:pStyle w:val="DHHSbody"/>
        <w:pBdr>
          <w:top w:val="single" w:sz="4" w:space="1" w:color="FFFFFF" w:themeColor="background1"/>
          <w:left w:val="single" w:sz="4" w:space="4" w:color="FFFFFF" w:themeColor="background1"/>
          <w:bottom w:val="single" w:sz="4" w:space="1" w:color="FFFFFF" w:themeColor="background1"/>
          <w:right w:val="single" w:sz="4" w:space="0" w:color="FFFFFF" w:themeColor="background1"/>
        </w:pBdr>
        <w:shd w:val="clear" w:color="auto" w:fill="F2F2F2" w:themeFill="background1" w:themeFillShade="F2"/>
        <w:ind w:left="2880" w:hanging="2880"/>
        <w:rPr>
          <w:rStyle w:val="Hyperlink"/>
          <w:rFonts w:asciiTheme="minorHAnsi" w:hAnsiTheme="minorHAnsi" w:cstheme="minorHAnsi"/>
          <w:color w:val="201547"/>
          <w:sz w:val="22"/>
          <w:szCs w:val="22"/>
          <w:u w:val="none"/>
        </w:rPr>
      </w:pPr>
      <w:r w:rsidRPr="003A558F">
        <w:rPr>
          <w:rStyle w:val="Hyperlink"/>
          <w:rFonts w:asciiTheme="minorHAnsi" w:hAnsiTheme="minorHAnsi" w:cstheme="minorHAnsi"/>
          <w:color w:val="201547"/>
          <w:sz w:val="22"/>
          <w:szCs w:val="22"/>
          <w:u w:val="none"/>
        </w:rPr>
        <w:t>Site</w:t>
      </w:r>
      <w:r w:rsidR="000A0AC0" w:rsidRPr="003A558F">
        <w:rPr>
          <w:rStyle w:val="Hyperlink"/>
          <w:rFonts w:asciiTheme="minorHAnsi" w:hAnsiTheme="minorHAnsi" w:cstheme="minorHAnsi"/>
          <w:color w:val="201547"/>
          <w:sz w:val="22"/>
          <w:szCs w:val="22"/>
          <w:u w:val="none"/>
        </w:rPr>
        <w:t xml:space="preserve"> </w:t>
      </w:r>
      <w:r w:rsidRPr="003A558F">
        <w:rPr>
          <w:rStyle w:val="Hyperlink"/>
          <w:rFonts w:asciiTheme="minorHAnsi" w:hAnsiTheme="minorHAnsi" w:cstheme="minorHAnsi"/>
          <w:color w:val="201547"/>
          <w:sz w:val="22"/>
          <w:szCs w:val="22"/>
          <w:u w:val="none"/>
        </w:rPr>
        <w:t>location:</w:t>
      </w:r>
      <w:r w:rsidRPr="003A558F">
        <w:rPr>
          <w:rStyle w:val="Hyperlink"/>
          <w:rFonts w:asciiTheme="minorHAnsi" w:hAnsiTheme="minorHAnsi" w:cstheme="minorHAnsi"/>
          <w:color w:val="201547"/>
          <w:sz w:val="22"/>
          <w:szCs w:val="22"/>
          <w:u w:val="none"/>
        </w:rPr>
        <w:tab/>
      </w:r>
      <w:r w:rsidR="00A66ABA">
        <w:rPr>
          <w:rStyle w:val="Hyperlink"/>
          <w:rFonts w:asciiTheme="minorHAnsi" w:hAnsiTheme="minorHAnsi" w:cstheme="minorHAnsi"/>
          <w:color w:val="201547"/>
          <w:sz w:val="22"/>
          <w:szCs w:val="22"/>
          <w:u w:val="none"/>
        </w:rPr>
        <w:t xml:space="preserve"> </w:t>
      </w:r>
    </w:p>
    <w:p w14:paraId="14787ACE" w14:textId="0699C903" w:rsidR="00FE2779" w:rsidRPr="003A558F" w:rsidRDefault="00FE2779" w:rsidP="00402F3C">
      <w:pPr>
        <w:pStyle w:val="DHHSbody"/>
        <w:pBdr>
          <w:top w:val="single" w:sz="4" w:space="1" w:color="FFFFFF" w:themeColor="background1"/>
          <w:left w:val="single" w:sz="4" w:space="4" w:color="FFFFFF" w:themeColor="background1"/>
          <w:bottom w:val="single" w:sz="4" w:space="1" w:color="FFFFFF" w:themeColor="background1"/>
          <w:right w:val="single" w:sz="4" w:space="0" w:color="FFFFFF" w:themeColor="background1"/>
        </w:pBdr>
        <w:shd w:val="clear" w:color="auto" w:fill="F2F2F2" w:themeFill="background1" w:themeFillShade="F2"/>
        <w:rPr>
          <w:rStyle w:val="Hyperlink"/>
          <w:rFonts w:asciiTheme="minorHAnsi" w:hAnsiTheme="minorHAnsi" w:cstheme="minorHAnsi"/>
          <w:color w:val="201547"/>
          <w:sz w:val="22"/>
          <w:szCs w:val="22"/>
          <w:u w:val="none"/>
        </w:rPr>
      </w:pPr>
      <w:r w:rsidRPr="003A558F">
        <w:rPr>
          <w:rStyle w:val="Hyperlink"/>
          <w:rFonts w:asciiTheme="minorHAnsi" w:hAnsiTheme="minorHAnsi" w:cstheme="minorHAnsi"/>
          <w:color w:val="201547"/>
          <w:sz w:val="22"/>
          <w:szCs w:val="22"/>
          <w:u w:val="none"/>
        </w:rPr>
        <w:t>Contact person:</w:t>
      </w:r>
      <w:r w:rsidRPr="003A558F">
        <w:rPr>
          <w:rStyle w:val="Hyperlink"/>
          <w:rFonts w:asciiTheme="minorHAnsi" w:hAnsiTheme="minorHAnsi" w:cstheme="minorHAnsi"/>
          <w:color w:val="201547"/>
          <w:sz w:val="22"/>
          <w:szCs w:val="22"/>
          <w:u w:val="none"/>
        </w:rPr>
        <w:tab/>
      </w:r>
      <w:r w:rsidRPr="003A558F">
        <w:rPr>
          <w:rStyle w:val="Hyperlink"/>
          <w:rFonts w:asciiTheme="minorHAnsi" w:hAnsiTheme="minorHAnsi" w:cstheme="minorHAnsi"/>
          <w:color w:val="201547"/>
          <w:sz w:val="22"/>
          <w:szCs w:val="22"/>
          <w:u w:val="none"/>
        </w:rPr>
        <w:tab/>
      </w:r>
      <w:r w:rsidR="00DE50D6" w:rsidRPr="003A558F">
        <w:rPr>
          <w:rStyle w:val="Hyperlink"/>
          <w:rFonts w:asciiTheme="minorHAnsi" w:hAnsiTheme="minorHAnsi" w:cstheme="minorHAnsi"/>
          <w:color w:val="201547"/>
          <w:sz w:val="22"/>
          <w:szCs w:val="22"/>
          <w:u w:val="none"/>
        </w:rPr>
        <w:tab/>
      </w:r>
    </w:p>
    <w:p w14:paraId="47599608" w14:textId="0CDFF3D4" w:rsidR="00EF6CE9" w:rsidRDefault="00DE50D6" w:rsidP="005E140B">
      <w:pPr>
        <w:pStyle w:val="DHHSbody"/>
        <w:pBdr>
          <w:top w:val="single" w:sz="4" w:space="1" w:color="FFFFFF" w:themeColor="background1"/>
          <w:left w:val="single" w:sz="4" w:space="4" w:color="FFFFFF" w:themeColor="background1"/>
          <w:bottom w:val="single" w:sz="4" w:space="1" w:color="FFFFFF" w:themeColor="background1"/>
          <w:right w:val="single" w:sz="4" w:space="0" w:color="FFFFFF" w:themeColor="background1"/>
        </w:pBdr>
        <w:shd w:val="clear" w:color="auto" w:fill="F2F2F2" w:themeFill="background1" w:themeFillShade="F2"/>
        <w:rPr>
          <w:rStyle w:val="Hyperlink"/>
          <w:rFonts w:asciiTheme="minorHAnsi" w:hAnsiTheme="minorHAnsi" w:cstheme="minorHAnsi"/>
          <w:color w:val="201547"/>
          <w:sz w:val="22"/>
          <w:szCs w:val="22"/>
          <w:u w:val="none"/>
        </w:rPr>
      </w:pPr>
      <w:r w:rsidRPr="003A558F">
        <w:rPr>
          <w:rStyle w:val="Hyperlink"/>
          <w:rFonts w:asciiTheme="minorHAnsi" w:hAnsiTheme="minorHAnsi" w:cstheme="minorHAnsi"/>
          <w:color w:val="201547"/>
          <w:sz w:val="22"/>
          <w:szCs w:val="22"/>
          <w:u w:val="none"/>
        </w:rPr>
        <w:t>Contact person phone</w:t>
      </w:r>
      <w:r w:rsidR="00F304E7" w:rsidRPr="003A558F">
        <w:rPr>
          <w:rStyle w:val="Hyperlink"/>
          <w:rFonts w:asciiTheme="minorHAnsi" w:hAnsiTheme="minorHAnsi" w:cstheme="minorHAnsi"/>
          <w:color w:val="201547"/>
          <w:sz w:val="22"/>
          <w:szCs w:val="22"/>
          <w:u w:val="none"/>
        </w:rPr>
        <w:t>:</w:t>
      </w:r>
      <w:r w:rsidRPr="003A558F">
        <w:rPr>
          <w:rStyle w:val="Hyperlink"/>
          <w:rFonts w:asciiTheme="minorHAnsi" w:hAnsiTheme="minorHAnsi" w:cstheme="minorHAnsi"/>
          <w:color w:val="201547"/>
          <w:sz w:val="22"/>
          <w:szCs w:val="22"/>
          <w:u w:val="none"/>
        </w:rPr>
        <w:tab/>
      </w:r>
      <w:r w:rsidR="00F304E7" w:rsidRPr="003A558F">
        <w:rPr>
          <w:rStyle w:val="Hyperlink"/>
          <w:rFonts w:asciiTheme="minorHAnsi" w:hAnsiTheme="minorHAnsi" w:cstheme="minorHAnsi"/>
          <w:color w:val="201547"/>
          <w:sz w:val="22"/>
          <w:szCs w:val="22"/>
          <w:u w:val="none"/>
        </w:rPr>
        <w:t xml:space="preserve"> </w:t>
      </w:r>
      <w:r w:rsidRPr="003A558F">
        <w:rPr>
          <w:rStyle w:val="Hyperlink"/>
          <w:rFonts w:asciiTheme="minorHAnsi" w:hAnsiTheme="minorHAnsi" w:cstheme="minorHAnsi"/>
          <w:color w:val="201547"/>
          <w:sz w:val="22"/>
          <w:szCs w:val="22"/>
          <w:u w:val="none"/>
        </w:rPr>
        <w:tab/>
      </w:r>
    </w:p>
    <w:p w14:paraId="2272782C" w14:textId="747E32CF" w:rsidR="00DE50D6" w:rsidRPr="003A558F" w:rsidRDefault="00DE50D6" w:rsidP="00FA6AB8">
      <w:pPr>
        <w:pStyle w:val="DHHSbody"/>
        <w:pBdr>
          <w:top w:val="single" w:sz="4" w:space="1" w:color="FFFFFF" w:themeColor="background1"/>
          <w:left w:val="single" w:sz="4" w:space="4" w:color="FFFFFF" w:themeColor="background1"/>
          <w:bottom w:val="single" w:sz="4" w:space="1" w:color="FFFFFF" w:themeColor="background1"/>
          <w:right w:val="single" w:sz="4" w:space="0" w:color="FFFFFF" w:themeColor="background1"/>
        </w:pBdr>
        <w:shd w:val="clear" w:color="auto" w:fill="F2F2F2" w:themeFill="background1" w:themeFillShade="F2"/>
        <w:ind w:left="2880" w:hanging="2880"/>
        <w:rPr>
          <w:rStyle w:val="Hyperlink"/>
          <w:rFonts w:asciiTheme="minorHAnsi" w:hAnsiTheme="minorHAnsi" w:cstheme="minorHAnsi"/>
          <w:color w:val="201547"/>
          <w:sz w:val="22"/>
          <w:szCs w:val="22"/>
          <w:u w:val="none"/>
        </w:rPr>
      </w:pPr>
      <w:r w:rsidRPr="003A558F">
        <w:rPr>
          <w:rStyle w:val="Hyperlink"/>
          <w:rFonts w:asciiTheme="minorHAnsi" w:hAnsiTheme="minorHAnsi" w:cstheme="minorHAnsi"/>
          <w:color w:val="201547"/>
          <w:sz w:val="22"/>
          <w:szCs w:val="22"/>
          <w:u w:val="none"/>
        </w:rPr>
        <w:t xml:space="preserve">Date prepared: </w:t>
      </w:r>
      <w:r w:rsidRPr="003A558F">
        <w:rPr>
          <w:rStyle w:val="Hyperlink"/>
          <w:rFonts w:asciiTheme="minorHAnsi" w:hAnsiTheme="minorHAnsi" w:cstheme="minorHAnsi"/>
          <w:color w:val="201547"/>
          <w:sz w:val="22"/>
          <w:szCs w:val="22"/>
          <w:u w:val="none"/>
        </w:rPr>
        <w:tab/>
      </w:r>
    </w:p>
    <w:p w14:paraId="3B465F11" w14:textId="2C7765D6" w:rsidR="00AC3514" w:rsidRDefault="00AC3514">
      <w:pPr>
        <w:rPr>
          <w:rStyle w:val="Hyperlink"/>
          <w:rFonts w:ascii="Arial" w:eastAsia="Times" w:hAnsi="Arial" w:cs="Times New Roman"/>
          <w:sz w:val="20"/>
          <w:szCs w:val="20"/>
          <w:lang w:eastAsia="en-US"/>
        </w:rPr>
      </w:pPr>
    </w:p>
    <w:p w14:paraId="1DC05669" w14:textId="77777777" w:rsidR="00136878" w:rsidRDefault="00136878" w:rsidP="009338FC">
      <w:pPr>
        <w:spacing w:before="92" w:line="249" w:lineRule="auto"/>
        <w:ind w:left="112" w:right="935"/>
        <w:rPr>
          <w:rFonts w:asciiTheme="minorHAnsi" w:hAnsiTheme="minorHAnsi" w:cstheme="minorHAnsi"/>
          <w:color w:val="292829"/>
        </w:rPr>
      </w:pPr>
    </w:p>
    <w:p w14:paraId="3509A0B1" w14:textId="30342EE9" w:rsidR="00136878" w:rsidRDefault="009325AE" w:rsidP="00136878">
      <w:pPr>
        <w:spacing w:before="92" w:line="249" w:lineRule="auto"/>
        <w:ind w:left="112" w:right="935"/>
        <w:jc w:val="center"/>
        <w:rPr>
          <w:rFonts w:asciiTheme="minorHAnsi" w:hAnsiTheme="minorHAnsi" w:cstheme="minorHAnsi"/>
          <w:color w:val="292829"/>
        </w:rPr>
      </w:pPr>
      <w:r>
        <w:rPr>
          <w:rFonts w:asciiTheme="minorHAnsi" w:hAnsiTheme="minorHAnsi" w:cstheme="minorHAnsi"/>
          <w:noProof/>
          <w:color w:val="292829"/>
        </w:rPr>
        <w:drawing>
          <wp:inline distT="0" distB="0" distL="0" distR="0" wp14:anchorId="5CF861E8" wp14:editId="243363BF">
            <wp:extent cx="4600575" cy="4600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 design (8).png"/>
                    <pic:cNvPicPr/>
                  </pic:nvPicPr>
                  <pic:blipFill>
                    <a:blip r:embed="rId15"/>
                    <a:stretch>
                      <a:fillRect/>
                    </a:stretch>
                  </pic:blipFill>
                  <pic:spPr>
                    <a:xfrm>
                      <a:off x="0" y="0"/>
                      <a:ext cx="4600575" cy="4600575"/>
                    </a:xfrm>
                    <a:prstGeom prst="rect">
                      <a:avLst/>
                    </a:prstGeom>
                  </pic:spPr>
                </pic:pic>
              </a:graphicData>
            </a:graphic>
          </wp:inline>
        </w:drawing>
      </w:r>
    </w:p>
    <w:p w14:paraId="6C2CE657" w14:textId="77777777" w:rsidR="00136878" w:rsidRDefault="00136878" w:rsidP="009338FC">
      <w:pPr>
        <w:spacing w:before="92" w:line="249" w:lineRule="auto"/>
        <w:ind w:left="112" w:right="935"/>
        <w:rPr>
          <w:rFonts w:asciiTheme="minorHAnsi" w:hAnsiTheme="minorHAnsi" w:cstheme="minorHAnsi"/>
          <w:color w:val="292829"/>
        </w:rPr>
      </w:pPr>
    </w:p>
    <w:p w14:paraId="7D4291C2" w14:textId="1EEC1629" w:rsidR="00136878" w:rsidRDefault="00136878" w:rsidP="009338FC">
      <w:pPr>
        <w:spacing w:before="92" w:line="249" w:lineRule="auto"/>
        <w:ind w:left="112" w:right="935"/>
        <w:rPr>
          <w:rFonts w:asciiTheme="minorHAnsi" w:hAnsiTheme="minorHAnsi" w:cstheme="minorHAnsi"/>
          <w:color w:val="292829"/>
        </w:rPr>
      </w:pPr>
    </w:p>
    <w:p w14:paraId="621AEF3F" w14:textId="3E59213F" w:rsidR="000C360D" w:rsidRDefault="000C360D" w:rsidP="009338FC">
      <w:pPr>
        <w:spacing w:before="92" w:line="249" w:lineRule="auto"/>
        <w:ind w:left="112" w:right="935"/>
        <w:rPr>
          <w:rFonts w:asciiTheme="minorHAnsi" w:hAnsiTheme="minorHAnsi" w:cstheme="minorHAnsi"/>
          <w:color w:val="292829"/>
        </w:rPr>
      </w:pPr>
    </w:p>
    <w:p w14:paraId="7C5D5429" w14:textId="2372A6C7" w:rsidR="000C360D" w:rsidRDefault="000C360D" w:rsidP="009338FC">
      <w:pPr>
        <w:spacing w:before="92" w:line="249" w:lineRule="auto"/>
        <w:ind w:left="112" w:right="935"/>
        <w:rPr>
          <w:rFonts w:asciiTheme="minorHAnsi" w:hAnsiTheme="minorHAnsi" w:cstheme="minorHAnsi"/>
          <w:color w:val="292829"/>
        </w:rPr>
      </w:pPr>
    </w:p>
    <w:p w14:paraId="0074D9C4" w14:textId="1DD2F3E5" w:rsidR="000C360D" w:rsidRDefault="000C360D" w:rsidP="009338FC">
      <w:pPr>
        <w:spacing w:before="92" w:line="249" w:lineRule="auto"/>
        <w:ind w:left="112" w:right="935"/>
        <w:rPr>
          <w:rFonts w:asciiTheme="minorHAnsi" w:hAnsiTheme="minorHAnsi" w:cstheme="minorHAnsi"/>
          <w:color w:val="292829"/>
        </w:rPr>
      </w:pPr>
    </w:p>
    <w:p w14:paraId="40E35ACE" w14:textId="6B82B658" w:rsidR="000C360D" w:rsidRDefault="000C360D" w:rsidP="009338FC">
      <w:pPr>
        <w:spacing w:before="92" w:line="249" w:lineRule="auto"/>
        <w:ind w:left="112" w:right="935"/>
        <w:rPr>
          <w:rFonts w:asciiTheme="minorHAnsi" w:hAnsiTheme="minorHAnsi" w:cstheme="minorHAnsi"/>
          <w:color w:val="292829"/>
        </w:rPr>
      </w:pPr>
    </w:p>
    <w:p w14:paraId="109A469B" w14:textId="77777777" w:rsidR="00D64DB9" w:rsidRDefault="00D64DB9" w:rsidP="009338FC">
      <w:pPr>
        <w:spacing w:before="92" w:line="249" w:lineRule="auto"/>
        <w:ind w:left="112" w:right="935"/>
        <w:rPr>
          <w:rFonts w:asciiTheme="minorHAnsi" w:hAnsiTheme="minorHAnsi" w:cstheme="minorHAnsi"/>
          <w:color w:val="292829"/>
        </w:rPr>
      </w:pPr>
    </w:p>
    <w:p w14:paraId="6805FF29" w14:textId="491AA554" w:rsidR="000C360D" w:rsidRDefault="000C360D" w:rsidP="009338FC">
      <w:pPr>
        <w:spacing w:before="92" w:line="249" w:lineRule="auto"/>
        <w:ind w:left="112" w:right="935"/>
        <w:rPr>
          <w:rFonts w:asciiTheme="minorHAnsi" w:hAnsiTheme="minorHAnsi" w:cstheme="minorHAnsi"/>
          <w:color w:val="292829"/>
        </w:rPr>
      </w:pPr>
    </w:p>
    <w:p w14:paraId="1E4574C3" w14:textId="77777777" w:rsidR="000C360D" w:rsidRDefault="000C360D" w:rsidP="009338FC">
      <w:pPr>
        <w:spacing w:before="92" w:line="249" w:lineRule="auto"/>
        <w:ind w:left="112" w:right="935"/>
        <w:rPr>
          <w:rFonts w:asciiTheme="minorHAnsi" w:hAnsiTheme="minorHAnsi" w:cstheme="minorHAnsi"/>
          <w:color w:val="292829"/>
        </w:rPr>
      </w:pPr>
    </w:p>
    <w:p w14:paraId="7BC9A7C0" w14:textId="6F5E2767" w:rsidR="009338FC" w:rsidRPr="003A558F" w:rsidRDefault="009338FC">
      <w:pPr>
        <w:rPr>
          <w:rStyle w:val="Hyperlink"/>
          <w:rFonts w:asciiTheme="minorHAnsi" w:eastAsia="Times" w:hAnsiTheme="minorHAnsi" w:cstheme="minorHAnsi"/>
          <w:lang w:eastAsia="en-US"/>
        </w:rPr>
      </w:pPr>
    </w:p>
    <w:tbl>
      <w:tblPr>
        <w:tblStyle w:val="TableGrid"/>
        <w:tblW w:w="10456" w:type="dxa"/>
        <w:tblLook w:val="04A0" w:firstRow="1" w:lastRow="0" w:firstColumn="1" w:lastColumn="0" w:noHBand="0" w:noVBand="1"/>
      </w:tblPr>
      <w:tblGrid>
        <w:gridCol w:w="5665"/>
        <w:gridCol w:w="4791"/>
      </w:tblGrid>
      <w:tr w:rsidR="00B606BD" w:rsidRPr="00B606BD" w14:paraId="1F26F2E2" w14:textId="77777777" w:rsidTr="00FD6DD3">
        <w:trPr>
          <w:trHeight w:val="352"/>
          <w:tblHeader/>
        </w:trPr>
        <w:tc>
          <w:tcPr>
            <w:tcW w:w="5665" w:type="dxa"/>
            <w:shd w:val="clear" w:color="auto" w:fill="201547"/>
          </w:tcPr>
          <w:p w14:paraId="6F235700" w14:textId="31388A3D" w:rsidR="00BF1127" w:rsidRPr="00B606BD" w:rsidRDefault="00BF1127" w:rsidP="003553D9">
            <w:pPr>
              <w:pStyle w:val="BodyText"/>
              <w:spacing w:before="40" w:after="40" w:line="240" w:lineRule="auto"/>
              <w:jc w:val="both"/>
              <w:rPr>
                <w:rFonts w:ascii="Calibri" w:hAnsi="Calibri" w:cs="Calibri"/>
                <w:color w:val="auto"/>
                <w:sz w:val="22"/>
                <w:szCs w:val="22"/>
              </w:rPr>
            </w:pPr>
            <w:r w:rsidRPr="003A558F">
              <w:rPr>
                <w:rStyle w:val="Hyperlink"/>
                <w:rFonts w:eastAsia="Times" w:cstheme="minorHAnsi"/>
              </w:rPr>
              <w:br w:type="column"/>
            </w:r>
            <w:r w:rsidRPr="00B606BD">
              <w:rPr>
                <w:rFonts w:ascii="Calibri" w:hAnsi="Calibri" w:cs="Calibri"/>
                <w:color w:val="auto"/>
                <w:sz w:val="22"/>
                <w:szCs w:val="22"/>
              </w:rPr>
              <w:t>Guidance</w:t>
            </w:r>
          </w:p>
        </w:tc>
        <w:tc>
          <w:tcPr>
            <w:tcW w:w="4791" w:type="dxa"/>
            <w:shd w:val="clear" w:color="auto" w:fill="201547"/>
          </w:tcPr>
          <w:p w14:paraId="39CD9702" w14:textId="2D3B85EC" w:rsidR="00BF1127" w:rsidRPr="00B606BD" w:rsidRDefault="00BF1127" w:rsidP="00D97FC4">
            <w:pPr>
              <w:pStyle w:val="BodyText"/>
              <w:spacing w:before="40" w:after="40" w:line="240" w:lineRule="auto"/>
              <w:jc w:val="center"/>
              <w:rPr>
                <w:rFonts w:ascii="Calibri" w:hAnsi="Calibri" w:cs="Calibri"/>
                <w:color w:val="auto"/>
                <w:sz w:val="22"/>
                <w:szCs w:val="22"/>
              </w:rPr>
            </w:pPr>
            <w:r w:rsidRPr="00B606BD">
              <w:rPr>
                <w:rFonts w:ascii="Calibri" w:hAnsi="Calibri" w:cs="Calibri"/>
                <w:color w:val="auto"/>
                <w:sz w:val="22"/>
                <w:szCs w:val="22"/>
              </w:rPr>
              <w:t xml:space="preserve">Action to mitigate the introduction </w:t>
            </w:r>
            <w:r w:rsidR="00D97FC4" w:rsidRPr="00B606BD">
              <w:rPr>
                <w:rFonts w:ascii="Calibri" w:hAnsi="Calibri" w:cs="Calibri"/>
                <w:color w:val="auto"/>
                <w:sz w:val="22"/>
                <w:szCs w:val="22"/>
              </w:rPr>
              <w:br/>
            </w:r>
            <w:r w:rsidRPr="00B606BD">
              <w:rPr>
                <w:rFonts w:ascii="Calibri" w:hAnsi="Calibri" w:cs="Calibri"/>
                <w:color w:val="auto"/>
                <w:sz w:val="22"/>
                <w:szCs w:val="22"/>
              </w:rPr>
              <w:t>and spread of COVID-19</w:t>
            </w:r>
          </w:p>
        </w:tc>
      </w:tr>
      <w:tr w:rsidR="00B606BD" w:rsidRPr="00B606BD" w14:paraId="29E2C227" w14:textId="77777777" w:rsidTr="00FA6AB8">
        <w:trPr>
          <w:trHeight w:val="499"/>
        </w:trPr>
        <w:tc>
          <w:tcPr>
            <w:tcW w:w="10456" w:type="dxa"/>
            <w:gridSpan w:val="2"/>
            <w:shd w:val="clear" w:color="auto" w:fill="E6E2F6"/>
            <w:vAlign w:val="center"/>
          </w:tcPr>
          <w:p w14:paraId="344082B2" w14:textId="77777777" w:rsidR="00BF1127" w:rsidRPr="00B606BD" w:rsidRDefault="00BF1127" w:rsidP="003553D9">
            <w:r w:rsidRPr="00B606BD">
              <w:rPr>
                <w:bCs/>
              </w:rPr>
              <w:t>Physical distancing and limiting workplace attendance</w:t>
            </w:r>
          </w:p>
        </w:tc>
      </w:tr>
      <w:tr w:rsidR="00236795" w:rsidRPr="00B606BD" w14:paraId="63E8E5BD" w14:textId="77777777" w:rsidTr="00FD6DD3">
        <w:trPr>
          <w:trHeight w:val="703"/>
        </w:trPr>
        <w:tc>
          <w:tcPr>
            <w:tcW w:w="5665" w:type="dxa"/>
            <w:vAlign w:val="center"/>
          </w:tcPr>
          <w:p w14:paraId="27964FF8" w14:textId="3D9AFB86" w:rsidR="00236795" w:rsidRPr="00091062" w:rsidRDefault="00236795" w:rsidP="00D97FC4">
            <w:pPr>
              <w:pStyle w:val="BodyText"/>
              <w:rPr>
                <w:rFonts w:ascii="Calibri" w:hAnsi="Calibri" w:cs="Calibri"/>
                <w:color w:val="auto"/>
                <w:sz w:val="22"/>
                <w:szCs w:val="22"/>
              </w:rPr>
            </w:pPr>
            <w:r w:rsidRPr="00091062">
              <w:rPr>
                <w:rFonts w:ascii="Calibri" w:hAnsi="Calibri" w:cs="Calibri"/>
                <w:color w:val="auto"/>
                <w:sz w:val="22"/>
                <w:szCs w:val="22"/>
              </w:rPr>
              <w:t>V</w:t>
            </w:r>
            <w:r w:rsidRPr="00091062">
              <w:rPr>
                <w:rFonts w:ascii="Calibri" w:hAnsi="Calibri" w:cs="Calibri"/>
                <w:color w:val="auto"/>
                <w:sz w:val="22"/>
              </w:rPr>
              <w:t xml:space="preserve">accine Requirements for </w:t>
            </w:r>
            <w:r w:rsidR="003C595F">
              <w:rPr>
                <w:rFonts w:ascii="Calibri" w:hAnsi="Calibri" w:cs="Calibri"/>
                <w:color w:val="auto"/>
                <w:sz w:val="22"/>
              </w:rPr>
              <w:t>a</w:t>
            </w:r>
            <w:r w:rsidRPr="00091062">
              <w:rPr>
                <w:rFonts w:ascii="Calibri" w:hAnsi="Calibri" w:cs="Calibri"/>
                <w:color w:val="auto"/>
                <w:sz w:val="22"/>
              </w:rPr>
              <w:t>ll Staff working on Office.</w:t>
            </w:r>
          </w:p>
        </w:tc>
        <w:tc>
          <w:tcPr>
            <w:tcW w:w="4791" w:type="dxa"/>
            <w:vAlign w:val="center"/>
          </w:tcPr>
          <w:p w14:paraId="4C86A15A" w14:textId="1086CC89" w:rsidR="00994B15" w:rsidRPr="00B606BD" w:rsidRDefault="00994B15" w:rsidP="003553D9">
            <w:pPr>
              <w:pStyle w:val="BodyText"/>
              <w:spacing w:before="0" w:after="0" w:line="240" w:lineRule="auto"/>
              <w:rPr>
                <w:rFonts w:ascii="Calibri" w:hAnsi="Calibri" w:cs="Calibri"/>
                <w:iCs/>
                <w:color w:val="auto"/>
                <w:sz w:val="22"/>
                <w:szCs w:val="22"/>
              </w:rPr>
            </w:pPr>
          </w:p>
        </w:tc>
      </w:tr>
      <w:tr w:rsidR="00B606BD" w:rsidRPr="00B606BD" w14:paraId="731E976F" w14:textId="77777777" w:rsidTr="00FD6DD3">
        <w:trPr>
          <w:trHeight w:val="1076"/>
        </w:trPr>
        <w:tc>
          <w:tcPr>
            <w:tcW w:w="5665" w:type="dxa"/>
            <w:vAlign w:val="center"/>
          </w:tcPr>
          <w:p w14:paraId="4A7A8599" w14:textId="77777777" w:rsidR="00BF1127" w:rsidRPr="00B606BD" w:rsidRDefault="00BF1127" w:rsidP="00D97FC4">
            <w:pPr>
              <w:pStyle w:val="BodyText"/>
              <w:rPr>
                <w:rFonts w:ascii="Calibri" w:eastAsia="MS Mincho" w:hAnsi="Calibri" w:cs="Calibri"/>
                <w:color w:val="auto"/>
                <w:sz w:val="22"/>
                <w:szCs w:val="22"/>
              </w:rPr>
            </w:pPr>
            <w:r w:rsidRPr="00B606BD">
              <w:rPr>
                <w:rFonts w:ascii="Calibri" w:eastAsia="MS Mincho" w:hAnsi="Calibri" w:cs="Calibri"/>
                <w:color w:val="auto"/>
                <w:sz w:val="22"/>
                <w:szCs w:val="22"/>
              </w:rPr>
              <w:t>Use floor markings to provide minimum physical distancing guides between workstations or areas that are likely to create a congregation of staff.</w:t>
            </w:r>
          </w:p>
        </w:tc>
        <w:tc>
          <w:tcPr>
            <w:tcW w:w="4791" w:type="dxa"/>
            <w:vAlign w:val="center"/>
          </w:tcPr>
          <w:p w14:paraId="59642CFC" w14:textId="1E61602A" w:rsidR="00BF1127" w:rsidRPr="00B606BD" w:rsidRDefault="00BF1127" w:rsidP="003553D9">
            <w:pPr>
              <w:pStyle w:val="BodyText"/>
              <w:spacing w:before="0" w:after="0" w:line="240" w:lineRule="auto"/>
              <w:rPr>
                <w:rFonts w:ascii="Calibri" w:hAnsi="Calibri" w:cs="Calibri"/>
                <w:iCs/>
                <w:color w:val="auto"/>
                <w:sz w:val="22"/>
                <w:szCs w:val="22"/>
              </w:rPr>
            </w:pPr>
          </w:p>
        </w:tc>
      </w:tr>
      <w:tr w:rsidR="00B606BD" w:rsidRPr="00B606BD" w14:paraId="4C56A8FE" w14:textId="77777777" w:rsidTr="00FD6DD3">
        <w:trPr>
          <w:trHeight w:val="662"/>
        </w:trPr>
        <w:tc>
          <w:tcPr>
            <w:tcW w:w="5665" w:type="dxa"/>
            <w:vAlign w:val="center"/>
          </w:tcPr>
          <w:p w14:paraId="65935DDF" w14:textId="7FC38E90" w:rsidR="00BF1127" w:rsidRPr="00B606BD" w:rsidRDefault="00BF1127" w:rsidP="00D97FC4">
            <w:pPr>
              <w:pStyle w:val="BodyText"/>
              <w:rPr>
                <w:rFonts w:ascii="Calibri" w:eastAsia="MS Mincho" w:hAnsi="Calibri" w:cs="Calibri"/>
                <w:color w:val="auto"/>
                <w:sz w:val="22"/>
                <w:szCs w:val="22"/>
              </w:rPr>
            </w:pPr>
            <w:r w:rsidRPr="00B606BD">
              <w:rPr>
                <w:rFonts w:ascii="Calibri" w:eastAsia="MS Mincho" w:hAnsi="Calibri" w:cs="Calibri"/>
                <w:color w:val="auto"/>
                <w:sz w:val="22"/>
                <w:szCs w:val="22"/>
              </w:rPr>
              <w:t>Minimise the build</w:t>
            </w:r>
            <w:r w:rsidR="0034741C" w:rsidRPr="00B606BD">
              <w:rPr>
                <w:rFonts w:ascii="Calibri" w:eastAsia="MS Mincho" w:hAnsi="Calibri" w:cs="Calibri"/>
                <w:color w:val="auto"/>
                <w:sz w:val="22"/>
                <w:szCs w:val="22"/>
              </w:rPr>
              <w:t>-</w:t>
            </w:r>
            <w:r w:rsidRPr="00B606BD">
              <w:rPr>
                <w:rFonts w:ascii="Calibri" w:eastAsia="MS Mincho" w:hAnsi="Calibri" w:cs="Calibri"/>
                <w:color w:val="auto"/>
                <w:sz w:val="22"/>
                <w:szCs w:val="22"/>
              </w:rPr>
              <w:t xml:space="preserve"> up of </w:t>
            </w:r>
            <w:r w:rsidR="0034741C" w:rsidRPr="00B606BD">
              <w:rPr>
                <w:rFonts w:ascii="Calibri" w:eastAsia="MS Mincho" w:hAnsi="Calibri" w:cs="Calibri"/>
                <w:color w:val="auto"/>
                <w:sz w:val="22"/>
                <w:szCs w:val="22"/>
              </w:rPr>
              <w:t>staff members</w:t>
            </w:r>
            <w:r w:rsidRPr="00B606BD">
              <w:rPr>
                <w:rFonts w:ascii="Calibri" w:eastAsia="MS Mincho" w:hAnsi="Calibri" w:cs="Calibri"/>
                <w:color w:val="auto"/>
                <w:sz w:val="22"/>
                <w:szCs w:val="22"/>
              </w:rPr>
              <w:t xml:space="preserve"> waiting to enter and exit the workplace.</w:t>
            </w:r>
          </w:p>
        </w:tc>
        <w:tc>
          <w:tcPr>
            <w:tcW w:w="4791" w:type="dxa"/>
            <w:vAlign w:val="center"/>
          </w:tcPr>
          <w:p w14:paraId="618527D9" w14:textId="18B2EE2C" w:rsidR="00BF1127" w:rsidRPr="00B606BD" w:rsidRDefault="00BF1127" w:rsidP="003553D9">
            <w:pPr>
              <w:pStyle w:val="BodyText"/>
              <w:spacing w:before="0" w:after="0" w:line="240" w:lineRule="auto"/>
              <w:rPr>
                <w:rFonts w:ascii="Calibri" w:hAnsi="Calibri" w:cs="Calibri"/>
                <w:iCs/>
                <w:color w:val="auto"/>
                <w:sz w:val="22"/>
                <w:szCs w:val="22"/>
              </w:rPr>
            </w:pPr>
          </w:p>
        </w:tc>
      </w:tr>
      <w:tr w:rsidR="00B606BD" w:rsidRPr="00B606BD" w14:paraId="5ACB40B7" w14:textId="77777777" w:rsidTr="00FD6DD3">
        <w:trPr>
          <w:trHeight w:val="659"/>
        </w:trPr>
        <w:tc>
          <w:tcPr>
            <w:tcW w:w="5665" w:type="dxa"/>
            <w:vAlign w:val="center"/>
          </w:tcPr>
          <w:p w14:paraId="339DE719" w14:textId="77777777" w:rsidR="00BF1127" w:rsidRPr="00B606BD" w:rsidRDefault="00BF1127" w:rsidP="00D97FC4">
            <w:pPr>
              <w:pStyle w:val="BodyText"/>
              <w:rPr>
                <w:rFonts w:ascii="Calibri" w:eastAsia="MS Mincho" w:hAnsi="Calibri" w:cs="Calibri"/>
                <w:color w:val="auto"/>
                <w:sz w:val="22"/>
                <w:szCs w:val="22"/>
              </w:rPr>
            </w:pPr>
            <w:r w:rsidRPr="00B606BD">
              <w:rPr>
                <w:rFonts w:ascii="Calibri" w:eastAsia="MS Mincho" w:hAnsi="Calibri" w:cs="Calibri"/>
                <w:color w:val="auto"/>
                <w:sz w:val="22"/>
                <w:szCs w:val="22"/>
              </w:rPr>
              <w:t>Provide training to staff on physical distancing expectations while working and socialising (e.g. during lunchbreaks).</w:t>
            </w:r>
          </w:p>
        </w:tc>
        <w:tc>
          <w:tcPr>
            <w:tcW w:w="4791" w:type="dxa"/>
            <w:vAlign w:val="center"/>
          </w:tcPr>
          <w:p w14:paraId="4BB78738" w14:textId="2367C954" w:rsidR="00FD6DD3" w:rsidRPr="00B606BD" w:rsidRDefault="00FD6DD3" w:rsidP="009325AE">
            <w:pPr>
              <w:shd w:val="clear" w:color="auto" w:fill="FFFFFF"/>
              <w:spacing w:line="259" w:lineRule="auto"/>
              <w:textAlignment w:val="baseline"/>
            </w:pPr>
          </w:p>
        </w:tc>
      </w:tr>
      <w:tr w:rsidR="00B606BD" w:rsidRPr="00B606BD" w14:paraId="7888B012" w14:textId="77777777" w:rsidTr="00FD6DD3">
        <w:trPr>
          <w:trHeight w:val="1137"/>
        </w:trPr>
        <w:tc>
          <w:tcPr>
            <w:tcW w:w="5665" w:type="dxa"/>
          </w:tcPr>
          <w:p w14:paraId="17B74F0B" w14:textId="5802BB22" w:rsidR="00FD6DD3" w:rsidRPr="00B606BD" w:rsidRDefault="00FD6DD3" w:rsidP="00281B3A">
            <w:pPr>
              <w:pStyle w:val="BodyText"/>
              <w:rPr>
                <w:rFonts w:ascii="Calibri" w:hAnsi="Calibri" w:cs="Calibri"/>
                <w:b/>
                <w:color w:val="auto"/>
                <w:sz w:val="22"/>
                <w:szCs w:val="22"/>
              </w:rPr>
            </w:pPr>
            <w:r w:rsidRPr="00B606BD">
              <w:rPr>
                <w:rFonts w:ascii="Calibri" w:hAnsi="Calibri" w:cs="Calibri"/>
                <w:color w:val="auto"/>
                <w:sz w:val="22"/>
                <w:szCs w:val="22"/>
              </w:rPr>
              <w:t xml:space="preserve">Clean cutlery and tableware with detergent and hot water, or with a commercial grade dishwasher if available. Cutlery must not be issued from common container, unless each cluster of </w:t>
            </w:r>
            <w:r w:rsidR="00D32EB1" w:rsidRPr="00B606BD">
              <w:rPr>
                <w:rFonts w:ascii="Calibri" w:hAnsi="Calibri" w:cs="Calibri"/>
                <w:color w:val="auto"/>
                <w:sz w:val="22"/>
                <w:szCs w:val="22"/>
              </w:rPr>
              <w:t>cutleries</w:t>
            </w:r>
            <w:r w:rsidRPr="00B606BD">
              <w:rPr>
                <w:rFonts w:ascii="Calibri" w:hAnsi="Calibri" w:cs="Calibri"/>
                <w:color w:val="auto"/>
                <w:sz w:val="22"/>
                <w:szCs w:val="22"/>
              </w:rPr>
              <w:t xml:space="preserve"> is in a self-contained package.</w:t>
            </w:r>
          </w:p>
        </w:tc>
        <w:tc>
          <w:tcPr>
            <w:tcW w:w="4791" w:type="dxa"/>
          </w:tcPr>
          <w:p w14:paraId="6E601EC0" w14:textId="5FA36FF5" w:rsidR="00FD6DD3" w:rsidRPr="00B606BD" w:rsidRDefault="00FD6DD3" w:rsidP="00281B3A">
            <w:pPr>
              <w:pStyle w:val="BodyText"/>
              <w:spacing w:before="0" w:after="0" w:line="240" w:lineRule="auto"/>
              <w:rPr>
                <w:rFonts w:ascii="Calibri" w:hAnsi="Calibri" w:cs="Calibri"/>
                <w:iCs/>
                <w:color w:val="auto"/>
                <w:sz w:val="22"/>
                <w:szCs w:val="22"/>
              </w:rPr>
            </w:pPr>
          </w:p>
        </w:tc>
      </w:tr>
      <w:tr w:rsidR="00B606BD" w:rsidRPr="00B606BD" w14:paraId="10E5E640" w14:textId="77777777" w:rsidTr="00FD6DD3">
        <w:trPr>
          <w:trHeight w:val="1447"/>
        </w:trPr>
        <w:tc>
          <w:tcPr>
            <w:tcW w:w="5665" w:type="dxa"/>
          </w:tcPr>
          <w:p w14:paraId="2D0363F6" w14:textId="33850093" w:rsidR="00FD6DD3" w:rsidRPr="00B606BD" w:rsidRDefault="00FD6DD3" w:rsidP="00281B3A">
            <w:pPr>
              <w:pStyle w:val="BodyText"/>
              <w:rPr>
                <w:rFonts w:ascii="Calibri" w:hAnsi="Calibri" w:cs="Calibri"/>
                <w:color w:val="auto"/>
                <w:sz w:val="22"/>
                <w:szCs w:val="22"/>
              </w:rPr>
            </w:pPr>
            <w:r w:rsidRPr="00B606BD">
              <w:rPr>
                <w:rFonts w:ascii="Calibri" w:hAnsi="Calibri" w:cs="Calibri"/>
                <w:color w:val="auto"/>
                <w:sz w:val="22"/>
                <w:szCs w:val="22"/>
              </w:rPr>
              <w:t xml:space="preserve">Ensure items used in the preparation of food or for eating are washed thoroughly with hot water and a detergent solution between use, or preferably with a dishwasher if available. </w:t>
            </w:r>
            <w:r w:rsidR="003F03F9">
              <w:rPr>
                <w:rFonts w:ascii="Calibri" w:hAnsi="Calibri" w:cs="Calibri"/>
                <w:color w:val="auto"/>
                <w:sz w:val="22"/>
                <w:szCs w:val="22"/>
              </w:rPr>
              <w:t xml:space="preserve">Staff are not to </w:t>
            </w:r>
            <w:r w:rsidRPr="00B606BD">
              <w:rPr>
                <w:rFonts w:ascii="Calibri" w:hAnsi="Calibri" w:cs="Calibri"/>
                <w:color w:val="auto"/>
                <w:sz w:val="22"/>
                <w:szCs w:val="22"/>
              </w:rPr>
              <w:t>share dishes, drinking glasses, cups or eating utensils.</w:t>
            </w:r>
          </w:p>
        </w:tc>
        <w:tc>
          <w:tcPr>
            <w:tcW w:w="4791" w:type="dxa"/>
          </w:tcPr>
          <w:p w14:paraId="761EA67C" w14:textId="194D3D3E" w:rsidR="00FD6DD3" w:rsidRPr="00B606BD" w:rsidRDefault="00FD6DD3" w:rsidP="00281B3A">
            <w:pPr>
              <w:pStyle w:val="BodyText"/>
              <w:spacing w:before="0" w:after="0" w:line="240" w:lineRule="auto"/>
              <w:rPr>
                <w:rFonts w:ascii="Calibri" w:hAnsi="Calibri" w:cs="Calibri"/>
                <w:iCs/>
                <w:color w:val="auto"/>
                <w:sz w:val="22"/>
                <w:szCs w:val="22"/>
              </w:rPr>
            </w:pPr>
          </w:p>
        </w:tc>
      </w:tr>
      <w:tr w:rsidR="00B606BD" w:rsidRPr="00B606BD" w14:paraId="501E875F" w14:textId="77777777" w:rsidTr="00FD6DD3">
        <w:trPr>
          <w:trHeight w:val="626"/>
        </w:trPr>
        <w:tc>
          <w:tcPr>
            <w:tcW w:w="5665" w:type="dxa"/>
            <w:vAlign w:val="center"/>
          </w:tcPr>
          <w:p w14:paraId="18F4998D" w14:textId="1F5B4B2A" w:rsidR="0034741C" w:rsidRPr="00B606BD" w:rsidRDefault="0034741C" w:rsidP="00D97FC4">
            <w:pPr>
              <w:pStyle w:val="BodyText"/>
              <w:rPr>
                <w:rFonts w:ascii="Calibri" w:hAnsi="Calibri" w:cs="Calibri"/>
                <w:b/>
                <w:color w:val="auto"/>
                <w:sz w:val="22"/>
                <w:szCs w:val="22"/>
              </w:rPr>
            </w:pPr>
            <w:r w:rsidRPr="00B606BD">
              <w:rPr>
                <w:rFonts w:ascii="Calibri" w:hAnsi="Calibri" w:cs="Calibri"/>
                <w:color w:val="auto"/>
                <w:sz w:val="22"/>
                <w:szCs w:val="22"/>
              </w:rPr>
              <w:t>Review regular deliveries and request contactless delivery and invoicing where practical.</w:t>
            </w:r>
          </w:p>
        </w:tc>
        <w:tc>
          <w:tcPr>
            <w:tcW w:w="4791" w:type="dxa"/>
            <w:vAlign w:val="center"/>
          </w:tcPr>
          <w:p w14:paraId="7AB36B0B" w14:textId="1C0AFF0B" w:rsidR="0034741C" w:rsidRPr="00B606BD" w:rsidRDefault="0034741C" w:rsidP="0034741C">
            <w:pPr>
              <w:pStyle w:val="BodyText"/>
              <w:spacing w:before="0" w:after="0" w:line="240" w:lineRule="auto"/>
              <w:rPr>
                <w:rFonts w:ascii="Calibri" w:hAnsi="Calibri" w:cs="Calibri"/>
                <w:iCs/>
                <w:color w:val="auto"/>
                <w:sz w:val="22"/>
                <w:szCs w:val="22"/>
              </w:rPr>
            </w:pPr>
          </w:p>
        </w:tc>
      </w:tr>
      <w:tr w:rsidR="00B606BD" w:rsidRPr="00B606BD" w14:paraId="5A6B4C1F" w14:textId="77777777" w:rsidTr="00FD6DD3">
        <w:trPr>
          <w:trHeight w:val="764"/>
        </w:trPr>
        <w:tc>
          <w:tcPr>
            <w:tcW w:w="5665" w:type="dxa"/>
            <w:vAlign w:val="center"/>
          </w:tcPr>
          <w:p w14:paraId="431DE65F" w14:textId="77777777" w:rsidR="0034741C" w:rsidRPr="00B606BD" w:rsidRDefault="0034741C" w:rsidP="00D97FC4">
            <w:pPr>
              <w:pStyle w:val="BodyText"/>
              <w:rPr>
                <w:rFonts w:ascii="Calibri" w:hAnsi="Calibri" w:cs="Calibri"/>
                <w:b/>
                <w:color w:val="auto"/>
                <w:sz w:val="22"/>
                <w:szCs w:val="22"/>
              </w:rPr>
            </w:pPr>
            <w:r w:rsidRPr="00B606BD">
              <w:rPr>
                <w:rFonts w:ascii="Calibri" w:hAnsi="Calibri" w:cs="Calibri"/>
                <w:color w:val="auto"/>
                <w:sz w:val="22"/>
                <w:szCs w:val="22"/>
              </w:rPr>
              <w:t>Review and update work rosters and timetables where possible to ensure temporal as well as physical distancing.</w:t>
            </w:r>
          </w:p>
        </w:tc>
        <w:tc>
          <w:tcPr>
            <w:tcW w:w="4791" w:type="dxa"/>
            <w:vAlign w:val="center"/>
          </w:tcPr>
          <w:p w14:paraId="6D1BB13C" w14:textId="77777777" w:rsidR="0034741C" w:rsidRPr="00B606BD" w:rsidRDefault="0034741C" w:rsidP="0034741C">
            <w:pPr>
              <w:pStyle w:val="BodyText"/>
              <w:spacing w:before="0" w:after="0" w:line="240" w:lineRule="auto"/>
              <w:rPr>
                <w:rFonts w:ascii="Calibri" w:hAnsi="Calibri" w:cs="Calibri"/>
                <w:iCs/>
                <w:color w:val="auto"/>
                <w:sz w:val="22"/>
                <w:szCs w:val="22"/>
              </w:rPr>
            </w:pPr>
          </w:p>
        </w:tc>
      </w:tr>
      <w:tr w:rsidR="00B606BD" w:rsidRPr="00B606BD" w14:paraId="56EA985C" w14:textId="77777777" w:rsidTr="00FD6DD3">
        <w:trPr>
          <w:trHeight w:val="814"/>
        </w:trPr>
        <w:tc>
          <w:tcPr>
            <w:tcW w:w="5665" w:type="dxa"/>
          </w:tcPr>
          <w:p w14:paraId="1F9830B4" w14:textId="77777777" w:rsidR="00FD6DD3" w:rsidRPr="00B606BD" w:rsidRDefault="00FD6DD3" w:rsidP="00281B3A">
            <w:pPr>
              <w:pStyle w:val="BodyText"/>
              <w:rPr>
                <w:rFonts w:ascii="Calibri" w:hAnsi="Calibri" w:cs="Calibri"/>
                <w:b/>
                <w:color w:val="auto"/>
                <w:sz w:val="22"/>
                <w:szCs w:val="22"/>
              </w:rPr>
            </w:pPr>
            <w:r w:rsidRPr="00B606BD">
              <w:rPr>
                <w:rFonts w:ascii="Calibri" w:hAnsi="Calibri" w:cs="Calibri"/>
                <w:color w:val="auto"/>
                <w:sz w:val="22"/>
                <w:szCs w:val="22"/>
              </w:rPr>
              <w:t>Ensure communal facilities such as showers, change rooms, etc have strategies in place to reduce crowding and promote physical distancing.</w:t>
            </w:r>
          </w:p>
        </w:tc>
        <w:tc>
          <w:tcPr>
            <w:tcW w:w="4791" w:type="dxa"/>
          </w:tcPr>
          <w:p w14:paraId="2C9122A3" w14:textId="6CE71831" w:rsidR="00FD6DD3" w:rsidRPr="00B606BD" w:rsidRDefault="00FD6DD3" w:rsidP="00281B3A">
            <w:pPr>
              <w:pStyle w:val="BodyText"/>
              <w:spacing w:before="0" w:after="0" w:line="240" w:lineRule="auto"/>
              <w:rPr>
                <w:rFonts w:ascii="Calibri" w:hAnsi="Calibri" w:cs="Calibri"/>
                <w:iCs/>
                <w:color w:val="auto"/>
                <w:sz w:val="22"/>
                <w:szCs w:val="22"/>
              </w:rPr>
            </w:pPr>
          </w:p>
        </w:tc>
      </w:tr>
      <w:tr w:rsidR="00B606BD" w:rsidRPr="00B606BD" w14:paraId="4BE3396C" w14:textId="77777777" w:rsidTr="00FD6DD3">
        <w:trPr>
          <w:trHeight w:val="1258"/>
        </w:trPr>
        <w:tc>
          <w:tcPr>
            <w:tcW w:w="5665" w:type="dxa"/>
            <w:vAlign w:val="center"/>
          </w:tcPr>
          <w:p w14:paraId="61542EE1" w14:textId="3CCE9FB7" w:rsidR="0034741C" w:rsidRPr="00B606BD" w:rsidRDefault="0034741C" w:rsidP="0034741C">
            <w:pPr>
              <w:pStyle w:val="Heading4"/>
              <w:keepNext w:val="0"/>
              <w:keepLines w:val="0"/>
              <w:numPr>
                <w:ilvl w:val="3"/>
                <w:numId w:val="0"/>
              </w:numPr>
              <w:tabs>
                <w:tab w:val="num" w:pos="0"/>
              </w:tabs>
              <w:spacing w:before="0" w:after="0" w:line="240" w:lineRule="auto"/>
              <w:rPr>
                <w:rFonts w:ascii="Calibri" w:hAnsi="Calibri" w:cs="Calibri"/>
                <w:b w:val="0"/>
                <w:color w:val="auto"/>
                <w:sz w:val="22"/>
                <w:szCs w:val="22"/>
              </w:rPr>
            </w:pPr>
            <w:r w:rsidRPr="00B606BD">
              <w:rPr>
                <w:rFonts w:ascii="Calibri" w:hAnsi="Calibri" w:cs="Calibri"/>
                <w:b w:val="0"/>
                <w:color w:val="auto"/>
                <w:sz w:val="22"/>
                <w:szCs w:val="22"/>
              </w:rPr>
              <w:t>Where relevant, ensure clear and visible signage in areas that are open to the general public that specifies maximum occupancy of that space</w:t>
            </w:r>
            <w:r w:rsidR="001A3715">
              <w:rPr>
                <w:rFonts w:ascii="Calibri" w:hAnsi="Calibri" w:cs="Calibri"/>
                <w:b w:val="0"/>
                <w:color w:val="auto"/>
                <w:sz w:val="22"/>
                <w:szCs w:val="22"/>
              </w:rPr>
              <w:t>.</w:t>
            </w:r>
          </w:p>
        </w:tc>
        <w:tc>
          <w:tcPr>
            <w:tcW w:w="4791" w:type="dxa"/>
            <w:vAlign w:val="center"/>
          </w:tcPr>
          <w:p w14:paraId="759763F9" w14:textId="78980FC6" w:rsidR="00FD6DD3" w:rsidRPr="001A3715" w:rsidRDefault="00FD6DD3" w:rsidP="009325AE">
            <w:pPr>
              <w:shd w:val="clear" w:color="auto" w:fill="FFFFFF"/>
              <w:spacing w:line="259" w:lineRule="auto"/>
              <w:textAlignment w:val="baseline"/>
              <w:rPr>
                <w:rFonts w:eastAsia="Calibri"/>
              </w:rPr>
            </w:pPr>
          </w:p>
        </w:tc>
      </w:tr>
    </w:tbl>
    <w:p w14:paraId="0A1A7FF3" w14:textId="356DAA52" w:rsidR="00BF1127" w:rsidRPr="003A558F" w:rsidRDefault="00BF1127">
      <w:pPr>
        <w:rPr>
          <w:rStyle w:val="Hyperlink"/>
          <w:rFonts w:asciiTheme="minorHAnsi" w:eastAsia="Times" w:hAnsiTheme="minorHAnsi" w:cstheme="minorHAnsi"/>
          <w:lang w:eastAsia="en-US"/>
        </w:rPr>
      </w:pPr>
    </w:p>
    <w:p w14:paraId="0697F583" w14:textId="54FED3D5" w:rsidR="00BF1127" w:rsidRDefault="00BF1127">
      <w:pPr>
        <w:rPr>
          <w:rStyle w:val="Hyperlink"/>
          <w:rFonts w:asciiTheme="minorHAnsi" w:eastAsia="Times" w:hAnsiTheme="minorHAnsi" w:cstheme="minorHAnsi"/>
          <w:lang w:eastAsia="en-US"/>
        </w:rPr>
      </w:pPr>
    </w:p>
    <w:p w14:paraId="4F11865E" w14:textId="77777777" w:rsidR="004554AA" w:rsidRDefault="004554AA">
      <w:pPr>
        <w:rPr>
          <w:rStyle w:val="Hyperlink"/>
          <w:rFonts w:asciiTheme="minorHAnsi" w:eastAsia="Times" w:hAnsiTheme="minorHAnsi" w:cstheme="minorHAnsi"/>
          <w:lang w:eastAsia="en-US"/>
        </w:rPr>
      </w:pPr>
    </w:p>
    <w:tbl>
      <w:tblPr>
        <w:tblStyle w:val="TableGrid"/>
        <w:tblW w:w="10271" w:type="dxa"/>
        <w:tblLook w:val="04A0" w:firstRow="1" w:lastRow="0" w:firstColumn="1" w:lastColumn="0" w:noHBand="0" w:noVBand="1"/>
      </w:tblPr>
      <w:tblGrid>
        <w:gridCol w:w="5665"/>
        <w:gridCol w:w="4606"/>
      </w:tblGrid>
      <w:tr w:rsidR="00480302" w:rsidRPr="003A558F" w14:paraId="477C70B0" w14:textId="77777777" w:rsidTr="00D97FC4">
        <w:trPr>
          <w:trHeight w:val="352"/>
          <w:tblHeader/>
        </w:trPr>
        <w:tc>
          <w:tcPr>
            <w:tcW w:w="5665" w:type="dxa"/>
            <w:shd w:val="clear" w:color="auto" w:fill="201547"/>
          </w:tcPr>
          <w:p w14:paraId="7D382C0E" w14:textId="77777777" w:rsidR="00480302" w:rsidRPr="003A558F" w:rsidRDefault="00480302" w:rsidP="003553D9">
            <w:pPr>
              <w:pStyle w:val="BodyText"/>
              <w:spacing w:before="40" w:after="40" w:line="240" w:lineRule="auto"/>
              <w:jc w:val="both"/>
              <w:rPr>
                <w:rFonts w:cstheme="minorHAnsi"/>
                <w:color w:val="FFFFFF" w:themeColor="background1"/>
                <w:sz w:val="22"/>
                <w:szCs w:val="22"/>
              </w:rPr>
            </w:pPr>
            <w:r w:rsidRPr="003A558F">
              <w:rPr>
                <w:rFonts w:cstheme="minorHAnsi"/>
                <w:color w:val="FFFFFF" w:themeColor="background1"/>
                <w:sz w:val="22"/>
                <w:szCs w:val="22"/>
              </w:rPr>
              <w:t>Guidance</w:t>
            </w:r>
          </w:p>
        </w:tc>
        <w:tc>
          <w:tcPr>
            <w:tcW w:w="4606" w:type="dxa"/>
            <w:tcBorders>
              <w:right w:val="single" w:sz="4" w:space="0" w:color="auto"/>
            </w:tcBorders>
            <w:shd w:val="clear" w:color="auto" w:fill="201547"/>
          </w:tcPr>
          <w:p w14:paraId="6EFEFEA8" w14:textId="04C33E1C" w:rsidR="00480302" w:rsidRPr="003A558F" w:rsidRDefault="00480302" w:rsidP="00CB49C8">
            <w:pPr>
              <w:pStyle w:val="BodyText"/>
              <w:spacing w:before="40" w:after="40" w:line="240" w:lineRule="auto"/>
              <w:jc w:val="center"/>
              <w:rPr>
                <w:rFonts w:cstheme="minorHAnsi"/>
                <w:color w:val="FFFFFF" w:themeColor="background1"/>
                <w:sz w:val="22"/>
                <w:szCs w:val="22"/>
              </w:rPr>
            </w:pPr>
            <w:r w:rsidRPr="003A558F">
              <w:rPr>
                <w:rFonts w:cstheme="minorHAnsi"/>
                <w:color w:val="FFFFFF" w:themeColor="background1"/>
                <w:sz w:val="22"/>
                <w:szCs w:val="22"/>
              </w:rPr>
              <w:t>Action to mitigate the introduction</w:t>
            </w:r>
            <w:r w:rsidR="00CB49C8">
              <w:rPr>
                <w:rFonts w:cstheme="minorHAnsi"/>
                <w:color w:val="FFFFFF" w:themeColor="background1"/>
                <w:sz w:val="22"/>
                <w:szCs w:val="22"/>
              </w:rPr>
              <w:br/>
            </w:r>
            <w:r w:rsidRPr="003A558F">
              <w:rPr>
                <w:rFonts w:cstheme="minorHAnsi"/>
                <w:color w:val="FFFFFF" w:themeColor="background1"/>
                <w:sz w:val="22"/>
                <w:szCs w:val="22"/>
              </w:rPr>
              <w:t xml:space="preserve"> and spread of COVID-19</w:t>
            </w:r>
          </w:p>
        </w:tc>
      </w:tr>
      <w:tr w:rsidR="00480302" w:rsidRPr="003A558F" w14:paraId="580B2292" w14:textId="77777777" w:rsidTr="003553D9">
        <w:trPr>
          <w:trHeight w:val="275"/>
        </w:trPr>
        <w:tc>
          <w:tcPr>
            <w:tcW w:w="10271" w:type="dxa"/>
            <w:gridSpan w:val="2"/>
            <w:shd w:val="clear" w:color="auto" w:fill="E6E2F6"/>
            <w:vAlign w:val="center"/>
          </w:tcPr>
          <w:p w14:paraId="0BFBDAF2" w14:textId="13E67CC1" w:rsidR="00480302" w:rsidRPr="003A558F" w:rsidRDefault="00480302" w:rsidP="003553D9">
            <w:pPr>
              <w:rPr>
                <w:rFonts w:asciiTheme="minorHAnsi" w:hAnsiTheme="minorHAnsi" w:cstheme="minorHAnsi"/>
                <w:bCs/>
                <w:color w:val="595959" w:themeColor="text1" w:themeTint="A6"/>
              </w:rPr>
            </w:pPr>
            <w:r w:rsidRPr="003A558F">
              <w:rPr>
                <w:rFonts w:asciiTheme="minorHAnsi" w:hAnsiTheme="minorHAnsi" w:cstheme="minorHAnsi"/>
                <w:bCs/>
                <w:color w:val="201547"/>
              </w:rPr>
              <w:t xml:space="preserve">Wellbeing of guests and </w:t>
            </w:r>
            <w:r w:rsidR="0034741C">
              <w:rPr>
                <w:rFonts w:asciiTheme="minorHAnsi" w:hAnsiTheme="minorHAnsi" w:cstheme="minorHAnsi"/>
                <w:bCs/>
                <w:color w:val="201547"/>
              </w:rPr>
              <w:t>staff members</w:t>
            </w:r>
          </w:p>
        </w:tc>
      </w:tr>
      <w:tr w:rsidR="00480302" w:rsidRPr="003A558F" w14:paraId="6806A819" w14:textId="77777777" w:rsidTr="00D97FC4">
        <w:trPr>
          <w:trHeight w:val="1338"/>
        </w:trPr>
        <w:tc>
          <w:tcPr>
            <w:tcW w:w="5665" w:type="dxa"/>
            <w:vAlign w:val="center"/>
          </w:tcPr>
          <w:p w14:paraId="3E3A1EC5" w14:textId="48C27D85" w:rsidR="00480302" w:rsidRPr="00D97FC4" w:rsidRDefault="00480302" w:rsidP="00D97FC4">
            <w:pPr>
              <w:pStyle w:val="BodyText"/>
              <w:rPr>
                <w:sz w:val="22"/>
                <w:szCs w:val="22"/>
              </w:rPr>
            </w:pPr>
            <w:r w:rsidRPr="00D97FC4">
              <w:rPr>
                <w:sz w:val="22"/>
                <w:szCs w:val="22"/>
              </w:rPr>
              <w:lastRenderedPageBreak/>
              <w:t xml:space="preserve">Advise </w:t>
            </w:r>
            <w:r w:rsidR="0034741C" w:rsidRPr="00D97FC4">
              <w:rPr>
                <w:sz w:val="22"/>
                <w:szCs w:val="22"/>
              </w:rPr>
              <w:t>staff members</w:t>
            </w:r>
            <w:r w:rsidRPr="00D97FC4">
              <w:rPr>
                <w:sz w:val="22"/>
                <w:szCs w:val="22"/>
              </w:rPr>
              <w:t xml:space="preserve"> and guests to not attend facility/program if unwell with respiratory symptoms or fever, and to immediately get tested and place themselves in isolation until they have received their results.</w:t>
            </w:r>
          </w:p>
        </w:tc>
        <w:tc>
          <w:tcPr>
            <w:tcW w:w="4606" w:type="dxa"/>
            <w:vAlign w:val="center"/>
          </w:tcPr>
          <w:p w14:paraId="56BB3C57" w14:textId="77777777" w:rsidR="00480302" w:rsidRPr="003A558F" w:rsidRDefault="00480302" w:rsidP="003553D9">
            <w:pPr>
              <w:pStyle w:val="BodyText"/>
              <w:spacing w:before="0" w:after="0" w:line="240" w:lineRule="auto"/>
              <w:rPr>
                <w:rFonts w:cstheme="minorHAnsi"/>
                <w:i/>
                <w:iCs/>
                <w:color w:val="7F7F7F" w:themeColor="text1" w:themeTint="80"/>
                <w:sz w:val="22"/>
                <w:szCs w:val="22"/>
              </w:rPr>
            </w:pPr>
          </w:p>
        </w:tc>
      </w:tr>
      <w:tr w:rsidR="00480302" w:rsidRPr="003A558F" w14:paraId="471F04F5" w14:textId="77777777" w:rsidTr="00D97FC4">
        <w:trPr>
          <w:trHeight w:val="1153"/>
        </w:trPr>
        <w:tc>
          <w:tcPr>
            <w:tcW w:w="5665" w:type="dxa"/>
            <w:vAlign w:val="center"/>
          </w:tcPr>
          <w:p w14:paraId="626BC6C2" w14:textId="67762CAD" w:rsidR="00480302" w:rsidRPr="00D97FC4" w:rsidRDefault="00480302" w:rsidP="00D97FC4">
            <w:pPr>
              <w:pStyle w:val="BodyText"/>
              <w:rPr>
                <w:b/>
                <w:sz w:val="22"/>
                <w:szCs w:val="22"/>
              </w:rPr>
            </w:pPr>
            <w:r w:rsidRPr="00D97FC4">
              <w:rPr>
                <w:sz w:val="22"/>
                <w:szCs w:val="22"/>
              </w:rPr>
              <w:t xml:space="preserve">Provide </w:t>
            </w:r>
            <w:r w:rsidR="0034741C" w:rsidRPr="00D97FC4">
              <w:rPr>
                <w:sz w:val="22"/>
                <w:szCs w:val="22"/>
              </w:rPr>
              <w:t>staff members</w:t>
            </w:r>
            <w:r w:rsidRPr="00D97FC4">
              <w:rPr>
                <w:sz w:val="22"/>
                <w:szCs w:val="22"/>
              </w:rPr>
              <w:t xml:space="preserve"> with information and training on COVID-19, including when to get tested, </w:t>
            </w:r>
            <w:r w:rsidR="003F03F9">
              <w:rPr>
                <w:sz w:val="22"/>
                <w:szCs w:val="22"/>
              </w:rPr>
              <w:t xml:space="preserve">use of PPE, </w:t>
            </w:r>
            <w:r w:rsidRPr="00D97FC4">
              <w:rPr>
                <w:sz w:val="22"/>
                <w:szCs w:val="22"/>
              </w:rPr>
              <w:t>physical distancing and cleaning</w:t>
            </w:r>
            <w:r w:rsidR="003F03F9">
              <w:rPr>
                <w:sz w:val="22"/>
                <w:szCs w:val="22"/>
              </w:rPr>
              <w:t>.</w:t>
            </w:r>
          </w:p>
        </w:tc>
        <w:tc>
          <w:tcPr>
            <w:tcW w:w="4606" w:type="dxa"/>
            <w:vAlign w:val="center"/>
          </w:tcPr>
          <w:p w14:paraId="5BB4EE18" w14:textId="7CA2286B" w:rsidR="003F03F9" w:rsidRPr="003F03F9" w:rsidRDefault="003F03F9" w:rsidP="009325AE">
            <w:pPr>
              <w:shd w:val="clear" w:color="auto" w:fill="FFFFFF"/>
              <w:spacing w:line="259" w:lineRule="auto"/>
              <w:textAlignment w:val="baseline"/>
              <w:rPr>
                <w:rFonts w:cstheme="minorHAnsi"/>
                <w:i/>
                <w:iCs/>
                <w:color w:val="7F7F7F" w:themeColor="text1" w:themeTint="80"/>
              </w:rPr>
            </w:pPr>
          </w:p>
        </w:tc>
      </w:tr>
      <w:tr w:rsidR="00480302" w:rsidRPr="003A558F" w14:paraId="78F2E3BB" w14:textId="77777777" w:rsidTr="00D97FC4">
        <w:trPr>
          <w:trHeight w:val="678"/>
        </w:trPr>
        <w:tc>
          <w:tcPr>
            <w:tcW w:w="5665" w:type="dxa"/>
            <w:vAlign w:val="center"/>
          </w:tcPr>
          <w:p w14:paraId="31A08D4B" w14:textId="50549F41" w:rsidR="00480302" w:rsidRPr="00D97FC4" w:rsidRDefault="00480302" w:rsidP="00D97FC4">
            <w:pPr>
              <w:pStyle w:val="BodyText"/>
              <w:rPr>
                <w:b/>
                <w:sz w:val="22"/>
                <w:szCs w:val="22"/>
              </w:rPr>
            </w:pPr>
            <w:r w:rsidRPr="00D97FC4">
              <w:rPr>
                <w:sz w:val="22"/>
                <w:szCs w:val="22"/>
              </w:rPr>
              <w:t xml:space="preserve">Make </w:t>
            </w:r>
            <w:r w:rsidR="0034741C" w:rsidRPr="00D97FC4">
              <w:rPr>
                <w:sz w:val="22"/>
                <w:szCs w:val="22"/>
              </w:rPr>
              <w:t>staff members</w:t>
            </w:r>
            <w:r w:rsidRPr="00D97FC4">
              <w:rPr>
                <w:sz w:val="22"/>
                <w:szCs w:val="22"/>
              </w:rPr>
              <w:t xml:space="preserve"> aware of their leave entitlements if they are sick and required to self-isolate.</w:t>
            </w:r>
          </w:p>
        </w:tc>
        <w:tc>
          <w:tcPr>
            <w:tcW w:w="4606" w:type="dxa"/>
            <w:vAlign w:val="center"/>
          </w:tcPr>
          <w:p w14:paraId="07F263FF" w14:textId="73F59D0F" w:rsidR="00480302" w:rsidRPr="00B606BD" w:rsidRDefault="00480302" w:rsidP="003553D9">
            <w:pPr>
              <w:pStyle w:val="BodyText"/>
              <w:spacing w:before="0" w:after="0" w:line="240" w:lineRule="auto"/>
              <w:rPr>
                <w:rFonts w:cstheme="minorHAnsi"/>
                <w:iCs/>
                <w:color w:val="7F7F7F" w:themeColor="text1" w:themeTint="80"/>
                <w:sz w:val="22"/>
                <w:szCs w:val="22"/>
              </w:rPr>
            </w:pPr>
          </w:p>
        </w:tc>
      </w:tr>
      <w:tr w:rsidR="00480302" w:rsidRPr="003A558F" w14:paraId="6E475423" w14:textId="77777777" w:rsidTr="00D97FC4">
        <w:trPr>
          <w:trHeight w:val="1206"/>
        </w:trPr>
        <w:tc>
          <w:tcPr>
            <w:tcW w:w="5665" w:type="dxa"/>
            <w:vAlign w:val="center"/>
          </w:tcPr>
          <w:p w14:paraId="6604FEA9" w14:textId="15E950B7" w:rsidR="00480302" w:rsidRPr="00D97FC4" w:rsidRDefault="00480302" w:rsidP="00D97FC4">
            <w:pPr>
              <w:pStyle w:val="BodyText"/>
              <w:rPr>
                <w:sz w:val="22"/>
                <w:szCs w:val="22"/>
              </w:rPr>
            </w:pPr>
            <w:r w:rsidRPr="00D97FC4">
              <w:rPr>
                <w:sz w:val="22"/>
                <w:szCs w:val="22"/>
              </w:rPr>
              <w:t xml:space="preserve">Display conditions of entry and communicate key health messages and changes to </w:t>
            </w:r>
            <w:r w:rsidR="0034741C" w:rsidRPr="00D97FC4">
              <w:rPr>
                <w:sz w:val="22"/>
                <w:szCs w:val="22"/>
              </w:rPr>
              <w:t>staff members</w:t>
            </w:r>
            <w:r w:rsidR="003F03F9">
              <w:rPr>
                <w:sz w:val="22"/>
                <w:szCs w:val="22"/>
              </w:rPr>
              <w:t xml:space="preserve"> and</w:t>
            </w:r>
            <w:r w:rsidRPr="00D97FC4">
              <w:rPr>
                <w:sz w:val="22"/>
                <w:szCs w:val="22"/>
              </w:rPr>
              <w:t xml:space="preserve"> visitors (</w:t>
            </w:r>
            <w:r w:rsidR="003F03F9">
              <w:rPr>
                <w:sz w:val="22"/>
                <w:szCs w:val="22"/>
              </w:rPr>
              <w:t xml:space="preserve">notices, </w:t>
            </w:r>
            <w:r w:rsidRPr="00D97FC4">
              <w:rPr>
                <w:sz w:val="22"/>
                <w:szCs w:val="22"/>
              </w:rPr>
              <w:t xml:space="preserve">website, social media, email, reception). </w:t>
            </w:r>
          </w:p>
        </w:tc>
        <w:tc>
          <w:tcPr>
            <w:tcW w:w="4606" w:type="dxa"/>
            <w:vAlign w:val="center"/>
          </w:tcPr>
          <w:p w14:paraId="68AA7495" w14:textId="309742F5" w:rsidR="00480302" w:rsidRPr="00FD6DD3" w:rsidRDefault="00480302" w:rsidP="003553D9">
            <w:pPr>
              <w:pStyle w:val="BodyText"/>
              <w:spacing w:before="0" w:after="0" w:line="240" w:lineRule="auto"/>
              <w:rPr>
                <w:rFonts w:cstheme="minorHAnsi"/>
                <w:iCs/>
                <w:color w:val="7F7F7F" w:themeColor="text1" w:themeTint="80"/>
                <w:sz w:val="22"/>
                <w:szCs w:val="22"/>
              </w:rPr>
            </w:pPr>
          </w:p>
        </w:tc>
      </w:tr>
    </w:tbl>
    <w:p w14:paraId="77BDE65D" w14:textId="4B3B65DC" w:rsidR="00BF1127" w:rsidRPr="003A558F" w:rsidRDefault="00BF1127">
      <w:pPr>
        <w:rPr>
          <w:rStyle w:val="Hyperlink"/>
          <w:rFonts w:asciiTheme="minorHAnsi" w:eastAsia="Times" w:hAnsiTheme="minorHAnsi" w:cstheme="minorHAnsi"/>
          <w:lang w:eastAsia="en-US"/>
        </w:rPr>
      </w:pPr>
    </w:p>
    <w:p w14:paraId="40BF8E4D" w14:textId="0FC2F099" w:rsidR="00BF1127" w:rsidRPr="003A558F" w:rsidRDefault="00BF1127">
      <w:pPr>
        <w:rPr>
          <w:rStyle w:val="Hyperlink"/>
          <w:rFonts w:asciiTheme="minorHAnsi" w:eastAsia="Times" w:hAnsiTheme="minorHAnsi" w:cstheme="minorHAnsi"/>
          <w:lang w:eastAsia="en-US"/>
        </w:rPr>
      </w:pPr>
    </w:p>
    <w:tbl>
      <w:tblPr>
        <w:tblStyle w:val="TableGrid"/>
        <w:tblW w:w="10343" w:type="dxa"/>
        <w:tblLook w:val="04A0" w:firstRow="1" w:lastRow="0" w:firstColumn="1" w:lastColumn="0" w:noHBand="0" w:noVBand="1"/>
      </w:tblPr>
      <w:tblGrid>
        <w:gridCol w:w="5058"/>
        <w:gridCol w:w="5285"/>
      </w:tblGrid>
      <w:tr w:rsidR="00B17DDD" w:rsidRPr="003A558F" w14:paraId="27BAEF9F" w14:textId="77777777" w:rsidTr="00FD6DD3">
        <w:trPr>
          <w:trHeight w:val="352"/>
          <w:tblHeader/>
        </w:trPr>
        <w:tc>
          <w:tcPr>
            <w:tcW w:w="5058" w:type="dxa"/>
            <w:shd w:val="clear" w:color="auto" w:fill="201547"/>
          </w:tcPr>
          <w:p w14:paraId="116FDDE6" w14:textId="247DD156" w:rsidR="00ED1636" w:rsidRPr="009C1B2B" w:rsidRDefault="00FE2779" w:rsidP="00CB49C8">
            <w:pPr>
              <w:pStyle w:val="BodyText"/>
              <w:ind w:right="1104"/>
              <w:rPr>
                <w:color w:val="FFFFFF" w:themeColor="background1"/>
                <w:sz w:val="22"/>
                <w:szCs w:val="22"/>
              </w:rPr>
            </w:pPr>
            <w:r w:rsidRPr="009C1B2B">
              <w:rPr>
                <w:color w:val="FFFFFF" w:themeColor="background1"/>
                <w:sz w:val="22"/>
                <w:szCs w:val="22"/>
              </w:rPr>
              <w:t>Guidance</w:t>
            </w:r>
          </w:p>
        </w:tc>
        <w:tc>
          <w:tcPr>
            <w:tcW w:w="5285" w:type="dxa"/>
            <w:tcBorders>
              <w:right w:val="single" w:sz="4" w:space="0" w:color="auto"/>
            </w:tcBorders>
            <w:shd w:val="clear" w:color="auto" w:fill="201547"/>
          </w:tcPr>
          <w:p w14:paraId="0BA0827F" w14:textId="4678C076" w:rsidR="00ED1636" w:rsidRPr="009C1B2B" w:rsidRDefault="00FE2779" w:rsidP="00CB49C8">
            <w:pPr>
              <w:pStyle w:val="BodyText"/>
              <w:jc w:val="center"/>
              <w:rPr>
                <w:color w:val="FFFFFF" w:themeColor="background1"/>
                <w:sz w:val="22"/>
                <w:szCs w:val="22"/>
              </w:rPr>
            </w:pPr>
            <w:r w:rsidRPr="009C1B2B">
              <w:rPr>
                <w:color w:val="FFFFFF" w:themeColor="background1"/>
                <w:sz w:val="22"/>
                <w:szCs w:val="22"/>
              </w:rPr>
              <w:t xml:space="preserve">Action </w:t>
            </w:r>
            <w:r w:rsidR="00C520EC" w:rsidRPr="009C1B2B">
              <w:rPr>
                <w:color w:val="FFFFFF" w:themeColor="background1"/>
                <w:sz w:val="22"/>
                <w:szCs w:val="22"/>
              </w:rPr>
              <w:t xml:space="preserve">to mitigate the introduction </w:t>
            </w:r>
            <w:r w:rsidR="009C1B2B">
              <w:rPr>
                <w:color w:val="FFFFFF" w:themeColor="background1"/>
                <w:sz w:val="22"/>
                <w:szCs w:val="22"/>
              </w:rPr>
              <w:br/>
            </w:r>
            <w:r w:rsidR="00C520EC" w:rsidRPr="009C1B2B">
              <w:rPr>
                <w:color w:val="FFFFFF" w:themeColor="background1"/>
                <w:sz w:val="22"/>
                <w:szCs w:val="22"/>
              </w:rPr>
              <w:t>and spread of COVID-19</w:t>
            </w:r>
          </w:p>
        </w:tc>
      </w:tr>
      <w:tr w:rsidR="00ED1636" w:rsidRPr="003A558F" w14:paraId="61BC3033" w14:textId="77777777" w:rsidTr="00CB49C8">
        <w:trPr>
          <w:trHeight w:val="275"/>
        </w:trPr>
        <w:tc>
          <w:tcPr>
            <w:tcW w:w="10343" w:type="dxa"/>
            <w:gridSpan w:val="2"/>
            <w:shd w:val="clear" w:color="auto" w:fill="E6E2F6"/>
            <w:vAlign w:val="center"/>
          </w:tcPr>
          <w:p w14:paraId="4230B5D3" w14:textId="33176F70" w:rsidR="00ED1636" w:rsidRPr="003A558F" w:rsidRDefault="00FE2779" w:rsidP="00ED1636">
            <w:pPr>
              <w:rPr>
                <w:rFonts w:asciiTheme="minorHAnsi" w:hAnsiTheme="minorHAnsi" w:cstheme="minorHAnsi"/>
                <w:bCs/>
                <w:color w:val="595959" w:themeColor="text1" w:themeTint="A6"/>
              </w:rPr>
            </w:pPr>
            <w:r w:rsidRPr="003A558F">
              <w:rPr>
                <w:rFonts w:asciiTheme="minorHAnsi" w:hAnsiTheme="minorHAnsi" w:cstheme="minorHAnsi"/>
                <w:bCs/>
                <w:color w:val="201547"/>
              </w:rPr>
              <w:t>H</w:t>
            </w:r>
            <w:r w:rsidRPr="003A558F">
              <w:rPr>
                <w:rFonts w:asciiTheme="minorHAnsi" w:hAnsiTheme="minorHAnsi" w:cstheme="minorHAnsi"/>
                <w:bCs/>
              </w:rPr>
              <w:t>ygiene</w:t>
            </w:r>
            <w:r w:rsidR="009435B1">
              <w:rPr>
                <w:rFonts w:asciiTheme="minorHAnsi" w:hAnsiTheme="minorHAnsi" w:cstheme="minorHAnsi"/>
                <w:bCs/>
              </w:rPr>
              <w:t xml:space="preserve"> / Cleaning</w:t>
            </w:r>
          </w:p>
        </w:tc>
      </w:tr>
      <w:tr w:rsidR="00CE7EAA" w:rsidRPr="003A558F" w14:paraId="59916FD2" w14:textId="77777777" w:rsidTr="00FD6DD3">
        <w:trPr>
          <w:trHeight w:val="554"/>
        </w:trPr>
        <w:tc>
          <w:tcPr>
            <w:tcW w:w="5058" w:type="dxa"/>
            <w:vAlign w:val="center"/>
          </w:tcPr>
          <w:p w14:paraId="0416E119" w14:textId="32CA37C0" w:rsidR="00CE7EAA" w:rsidRPr="00CB49C8" w:rsidRDefault="00CE7EAA" w:rsidP="00CB49C8">
            <w:pPr>
              <w:pStyle w:val="BodyText"/>
              <w:rPr>
                <w:sz w:val="22"/>
                <w:szCs w:val="22"/>
              </w:rPr>
            </w:pPr>
            <w:r w:rsidRPr="00CB49C8">
              <w:rPr>
                <w:sz w:val="22"/>
                <w:szCs w:val="22"/>
              </w:rPr>
              <w:t>Increase environmental cleaning, ensure high touch surfaces are cleaned and disinfected regularly (at least twice daily).</w:t>
            </w:r>
          </w:p>
        </w:tc>
        <w:tc>
          <w:tcPr>
            <w:tcW w:w="5285" w:type="dxa"/>
            <w:vAlign w:val="center"/>
          </w:tcPr>
          <w:p w14:paraId="7CC62BF6" w14:textId="35F08A3F" w:rsidR="00CE7EAA" w:rsidRPr="00B606BD" w:rsidRDefault="00CE7EAA" w:rsidP="00916F10">
            <w:pPr>
              <w:pStyle w:val="BodyText"/>
              <w:spacing w:before="0" w:after="0" w:line="240" w:lineRule="auto"/>
              <w:rPr>
                <w:rFonts w:cstheme="minorHAnsi"/>
                <w:iCs/>
                <w:color w:val="auto"/>
                <w:sz w:val="22"/>
                <w:szCs w:val="22"/>
              </w:rPr>
            </w:pPr>
          </w:p>
        </w:tc>
      </w:tr>
      <w:tr w:rsidR="00254271" w:rsidRPr="003A558F" w14:paraId="3AF50633" w14:textId="77777777" w:rsidTr="00FD6DD3">
        <w:trPr>
          <w:trHeight w:val="656"/>
        </w:trPr>
        <w:tc>
          <w:tcPr>
            <w:tcW w:w="5058" w:type="dxa"/>
            <w:vAlign w:val="center"/>
          </w:tcPr>
          <w:p w14:paraId="6A1636E3" w14:textId="2EC00324" w:rsidR="00FE2779" w:rsidRPr="00CB49C8" w:rsidRDefault="00FE2779" w:rsidP="00CB49C8">
            <w:pPr>
              <w:pStyle w:val="BodyText"/>
              <w:rPr>
                <w:sz w:val="22"/>
                <w:szCs w:val="22"/>
              </w:rPr>
            </w:pPr>
            <w:r w:rsidRPr="00CB49C8">
              <w:rPr>
                <w:sz w:val="22"/>
                <w:szCs w:val="22"/>
              </w:rPr>
              <w:t>Provide and promote hand sanitiser</w:t>
            </w:r>
            <w:r w:rsidR="007360F9" w:rsidRPr="00CB49C8">
              <w:rPr>
                <w:sz w:val="22"/>
                <w:szCs w:val="22"/>
              </w:rPr>
              <w:t xml:space="preserve"> stations</w:t>
            </w:r>
            <w:r w:rsidRPr="00CB49C8">
              <w:rPr>
                <w:sz w:val="22"/>
                <w:szCs w:val="22"/>
              </w:rPr>
              <w:t xml:space="preserve"> for use on entering building </w:t>
            </w:r>
            <w:r w:rsidR="00C520EC" w:rsidRPr="00CB49C8">
              <w:rPr>
                <w:sz w:val="22"/>
                <w:szCs w:val="22"/>
              </w:rPr>
              <w:t xml:space="preserve">and other locations in the </w:t>
            </w:r>
            <w:r w:rsidR="002E2C40" w:rsidRPr="00CB49C8">
              <w:rPr>
                <w:sz w:val="22"/>
                <w:szCs w:val="22"/>
              </w:rPr>
              <w:t xml:space="preserve">worksite </w:t>
            </w:r>
            <w:r w:rsidRPr="00CB49C8">
              <w:rPr>
                <w:sz w:val="22"/>
                <w:szCs w:val="22"/>
              </w:rPr>
              <w:t xml:space="preserve">and ensure adequate supplies of </w:t>
            </w:r>
            <w:r w:rsidR="00B17DDD" w:rsidRPr="00CB49C8">
              <w:rPr>
                <w:sz w:val="22"/>
                <w:szCs w:val="22"/>
              </w:rPr>
              <w:t xml:space="preserve">hand </w:t>
            </w:r>
            <w:r w:rsidRPr="00CB49C8">
              <w:rPr>
                <w:sz w:val="22"/>
                <w:szCs w:val="22"/>
              </w:rPr>
              <w:t xml:space="preserve">soap </w:t>
            </w:r>
            <w:r w:rsidR="00B17DDD" w:rsidRPr="00CB49C8">
              <w:rPr>
                <w:sz w:val="22"/>
                <w:szCs w:val="22"/>
              </w:rPr>
              <w:t xml:space="preserve">and paper towels </w:t>
            </w:r>
            <w:r w:rsidRPr="00CB49C8">
              <w:rPr>
                <w:sz w:val="22"/>
                <w:szCs w:val="22"/>
              </w:rPr>
              <w:t xml:space="preserve">are available for staff. </w:t>
            </w:r>
          </w:p>
        </w:tc>
        <w:tc>
          <w:tcPr>
            <w:tcW w:w="5285" w:type="dxa"/>
            <w:vAlign w:val="center"/>
          </w:tcPr>
          <w:p w14:paraId="34BC682B" w14:textId="67F4532C" w:rsidR="00180700" w:rsidRPr="00B606BD" w:rsidRDefault="00180700" w:rsidP="00916F10">
            <w:pPr>
              <w:pStyle w:val="BodyText"/>
              <w:spacing w:before="0" w:after="0" w:line="240" w:lineRule="auto"/>
              <w:rPr>
                <w:rFonts w:cstheme="minorHAnsi"/>
                <w:iCs/>
                <w:color w:val="auto"/>
                <w:sz w:val="22"/>
                <w:szCs w:val="22"/>
              </w:rPr>
            </w:pPr>
          </w:p>
        </w:tc>
      </w:tr>
      <w:tr w:rsidR="00BF1127" w:rsidRPr="003A558F" w14:paraId="246A5135" w14:textId="77777777" w:rsidTr="00FD6DD3">
        <w:trPr>
          <w:trHeight w:val="798"/>
        </w:trPr>
        <w:tc>
          <w:tcPr>
            <w:tcW w:w="5058" w:type="dxa"/>
            <w:vAlign w:val="center"/>
          </w:tcPr>
          <w:p w14:paraId="1B22F8B9" w14:textId="2E1D7EDC" w:rsidR="00BF1127" w:rsidRPr="00CB49C8" w:rsidRDefault="00BF1127" w:rsidP="00CB49C8">
            <w:pPr>
              <w:pStyle w:val="BodyText"/>
              <w:rPr>
                <w:sz w:val="22"/>
                <w:szCs w:val="22"/>
              </w:rPr>
            </w:pPr>
            <w:r w:rsidRPr="00CB49C8">
              <w:rPr>
                <w:sz w:val="22"/>
                <w:szCs w:val="22"/>
              </w:rPr>
              <w:t>Ensure bathrooms are well stocked with hand soap and paper towels or hand dryers. Consider providing visual aids above hand basins to support effective hand washing. If centre is remote or has minimal workers, then guests should be informed to practice good hygiene practices and bring their own cleaning supplies.</w:t>
            </w:r>
          </w:p>
        </w:tc>
        <w:tc>
          <w:tcPr>
            <w:tcW w:w="5285" w:type="dxa"/>
            <w:vAlign w:val="center"/>
          </w:tcPr>
          <w:p w14:paraId="27AC9F5C" w14:textId="2327B958" w:rsidR="00BF1127" w:rsidRPr="00B606BD" w:rsidRDefault="00BF1127" w:rsidP="00916F10">
            <w:pPr>
              <w:pStyle w:val="BodyText"/>
              <w:spacing w:before="0" w:after="0" w:line="240" w:lineRule="auto"/>
              <w:rPr>
                <w:rFonts w:cstheme="minorHAnsi"/>
                <w:iCs/>
                <w:color w:val="auto"/>
                <w:sz w:val="22"/>
                <w:szCs w:val="22"/>
              </w:rPr>
            </w:pPr>
          </w:p>
        </w:tc>
      </w:tr>
      <w:tr w:rsidR="00BF1127" w:rsidRPr="003A558F" w14:paraId="0111424C" w14:textId="77777777" w:rsidTr="00FD6DD3">
        <w:trPr>
          <w:trHeight w:val="1071"/>
        </w:trPr>
        <w:tc>
          <w:tcPr>
            <w:tcW w:w="5058" w:type="dxa"/>
            <w:vAlign w:val="center"/>
          </w:tcPr>
          <w:p w14:paraId="43406479" w14:textId="2387287A" w:rsidR="00BF1127" w:rsidRPr="00CB49C8" w:rsidRDefault="00BF1127" w:rsidP="00CB49C8">
            <w:pPr>
              <w:pStyle w:val="BodyText"/>
              <w:rPr>
                <w:sz w:val="22"/>
                <w:szCs w:val="22"/>
              </w:rPr>
            </w:pPr>
            <w:r w:rsidRPr="00CB49C8">
              <w:rPr>
                <w:sz w:val="22"/>
                <w:szCs w:val="22"/>
              </w:rPr>
              <w:t xml:space="preserve">Clean indoor hard surfaces at least daily with detergent or disinfectant. Clean frequently touched areas and surfaces several times per day. </w:t>
            </w:r>
          </w:p>
        </w:tc>
        <w:tc>
          <w:tcPr>
            <w:tcW w:w="5285" w:type="dxa"/>
            <w:vAlign w:val="center"/>
          </w:tcPr>
          <w:p w14:paraId="185B4921" w14:textId="77777777" w:rsidR="00BF1127" w:rsidRPr="003A558F" w:rsidRDefault="00BF1127" w:rsidP="00916F10">
            <w:pPr>
              <w:pStyle w:val="BodyText"/>
              <w:spacing w:before="0" w:after="0" w:line="240" w:lineRule="auto"/>
              <w:rPr>
                <w:rFonts w:cstheme="minorHAnsi"/>
                <w:i/>
                <w:iCs/>
                <w:color w:val="7F7F7F" w:themeColor="text1" w:themeTint="80"/>
                <w:sz w:val="22"/>
                <w:szCs w:val="22"/>
              </w:rPr>
            </w:pPr>
          </w:p>
        </w:tc>
      </w:tr>
      <w:tr w:rsidR="0061257F" w:rsidRPr="003A558F" w14:paraId="23294E77" w14:textId="77777777" w:rsidTr="003F03F9">
        <w:trPr>
          <w:trHeight w:val="684"/>
        </w:trPr>
        <w:tc>
          <w:tcPr>
            <w:tcW w:w="5058" w:type="dxa"/>
            <w:vAlign w:val="center"/>
          </w:tcPr>
          <w:p w14:paraId="32F9722F" w14:textId="51F3D30C" w:rsidR="0061257F" w:rsidRPr="00CB49C8" w:rsidRDefault="00623FF1" w:rsidP="00CB49C8">
            <w:pPr>
              <w:pStyle w:val="BodyText"/>
              <w:rPr>
                <w:sz w:val="22"/>
                <w:szCs w:val="22"/>
              </w:rPr>
            </w:pPr>
            <w:r w:rsidRPr="00CB49C8">
              <w:rPr>
                <w:sz w:val="22"/>
                <w:szCs w:val="22"/>
              </w:rPr>
              <w:t>In areas or workplaces where it is required, e</w:t>
            </w:r>
            <w:r w:rsidR="0061257F" w:rsidRPr="00CB49C8">
              <w:rPr>
                <w:sz w:val="22"/>
                <w:szCs w:val="22"/>
              </w:rPr>
              <w:t>nsure all staff wear a face covering</w:t>
            </w:r>
            <w:r w:rsidR="00F278A0" w:rsidRPr="00CB49C8">
              <w:rPr>
                <w:sz w:val="22"/>
                <w:szCs w:val="22"/>
              </w:rPr>
              <w:t xml:space="preserve"> and/or required PPE</w:t>
            </w:r>
            <w:r w:rsidR="00B21610" w:rsidRPr="00CB49C8">
              <w:rPr>
                <w:sz w:val="22"/>
                <w:szCs w:val="22"/>
              </w:rPr>
              <w:t xml:space="preserve">, unless a lawful exception applies. Ensure </w:t>
            </w:r>
            <w:r w:rsidR="0061257F" w:rsidRPr="00CB49C8">
              <w:rPr>
                <w:sz w:val="22"/>
                <w:szCs w:val="22"/>
              </w:rPr>
              <w:t xml:space="preserve">adequate </w:t>
            </w:r>
            <w:r w:rsidRPr="00CB49C8">
              <w:rPr>
                <w:sz w:val="22"/>
                <w:szCs w:val="22"/>
              </w:rPr>
              <w:t xml:space="preserve">face coverings </w:t>
            </w:r>
            <w:r w:rsidR="00F72657" w:rsidRPr="00CB49C8">
              <w:rPr>
                <w:sz w:val="22"/>
                <w:szCs w:val="22"/>
              </w:rPr>
              <w:t xml:space="preserve">and PPE </w:t>
            </w:r>
            <w:r w:rsidR="00B21610" w:rsidRPr="00CB49C8">
              <w:rPr>
                <w:sz w:val="22"/>
                <w:szCs w:val="22"/>
              </w:rPr>
              <w:t xml:space="preserve">are </w:t>
            </w:r>
            <w:r w:rsidR="0061257F" w:rsidRPr="00CB49C8">
              <w:rPr>
                <w:sz w:val="22"/>
                <w:szCs w:val="22"/>
              </w:rPr>
              <w:t xml:space="preserve">available to staff that do not have their own. </w:t>
            </w:r>
          </w:p>
        </w:tc>
        <w:tc>
          <w:tcPr>
            <w:tcW w:w="5285" w:type="dxa"/>
            <w:vAlign w:val="center"/>
          </w:tcPr>
          <w:p w14:paraId="269E54D6" w14:textId="45FE3032" w:rsidR="0075247C" w:rsidRPr="003A558F" w:rsidRDefault="0075247C" w:rsidP="009325AE">
            <w:pPr>
              <w:shd w:val="clear" w:color="auto" w:fill="FFFFFF"/>
              <w:spacing w:line="259" w:lineRule="auto"/>
              <w:textAlignment w:val="baseline"/>
              <w:rPr>
                <w:rFonts w:cstheme="minorHAnsi"/>
                <w:i/>
                <w:iCs/>
                <w:color w:val="7F7F7F" w:themeColor="text1" w:themeTint="80"/>
              </w:rPr>
            </w:pPr>
          </w:p>
        </w:tc>
      </w:tr>
      <w:tr w:rsidR="00BF1127" w:rsidRPr="003A558F" w14:paraId="7C85E54D" w14:textId="77777777" w:rsidTr="00FD6DD3">
        <w:trPr>
          <w:trHeight w:val="1050"/>
        </w:trPr>
        <w:tc>
          <w:tcPr>
            <w:tcW w:w="5058" w:type="dxa"/>
            <w:vAlign w:val="center"/>
          </w:tcPr>
          <w:p w14:paraId="61F65DF3" w14:textId="5A956D85" w:rsidR="00BF1127" w:rsidRPr="003A558F" w:rsidRDefault="00BF1127" w:rsidP="009435B1">
            <w:pPr>
              <w:pStyle w:val="TableParagraph"/>
              <w:spacing w:before="41" w:line="261" w:lineRule="auto"/>
              <w:ind w:left="0"/>
              <w:rPr>
                <w:rFonts w:asciiTheme="minorHAnsi" w:hAnsiTheme="minorHAnsi" w:cstheme="minorHAnsi"/>
              </w:rPr>
            </w:pPr>
            <w:r w:rsidRPr="003A558F">
              <w:rPr>
                <w:rFonts w:asciiTheme="minorHAnsi" w:hAnsiTheme="minorHAnsi" w:cstheme="minorHAnsi"/>
                <w:color w:val="292829"/>
              </w:rPr>
              <w:t xml:space="preserve">Clean public areas frequented by </w:t>
            </w:r>
            <w:r w:rsidR="0034741C">
              <w:rPr>
                <w:rFonts w:asciiTheme="minorHAnsi" w:hAnsiTheme="minorHAnsi" w:cstheme="minorHAnsi"/>
                <w:color w:val="292829"/>
              </w:rPr>
              <w:t>staff members</w:t>
            </w:r>
            <w:r w:rsidRPr="003A558F">
              <w:rPr>
                <w:rFonts w:asciiTheme="minorHAnsi" w:hAnsiTheme="minorHAnsi" w:cstheme="minorHAnsi"/>
                <w:color w:val="292829"/>
              </w:rPr>
              <w:t xml:space="preserve"> or guests at least daily with detergent/disinfectant. Frequently touched areas and surfaces must be cleaned several times per day with a </w:t>
            </w:r>
            <w:r w:rsidRPr="003A558F">
              <w:rPr>
                <w:rFonts w:asciiTheme="minorHAnsi" w:hAnsiTheme="minorHAnsi" w:cstheme="minorHAnsi"/>
                <w:color w:val="292829"/>
              </w:rPr>
              <w:lastRenderedPageBreak/>
              <w:t xml:space="preserve">detergent/disinfectant solution or wipe, that adheres to the standards as specified by Safe Work Australia. </w:t>
            </w:r>
          </w:p>
        </w:tc>
        <w:tc>
          <w:tcPr>
            <w:tcW w:w="5285" w:type="dxa"/>
            <w:vAlign w:val="center"/>
          </w:tcPr>
          <w:p w14:paraId="437F0F97" w14:textId="438BD617" w:rsidR="00BF1127" w:rsidRPr="00FD6DD3" w:rsidRDefault="00BF1127" w:rsidP="00916F10">
            <w:pPr>
              <w:pStyle w:val="BodyText"/>
              <w:spacing w:before="0" w:after="0" w:line="240" w:lineRule="auto"/>
              <w:rPr>
                <w:rFonts w:cstheme="minorHAnsi"/>
                <w:iCs/>
                <w:color w:val="7F7F7F" w:themeColor="text1" w:themeTint="80"/>
                <w:sz w:val="22"/>
                <w:szCs w:val="22"/>
              </w:rPr>
            </w:pPr>
          </w:p>
        </w:tc>
      </w:tr>
      <w:tr w:rsidR="00254271" w:rsidRPr="003A558F" w14:paraId="59161F75" w14:textId="77777777" w:rsidTr="00FD6DD3">
        <w:trPr>
          <w:trHeight w:val="2371"/>
        </w:trPr>
        <w:tc>
          <w:tcPr>
            <w:tcW w:w="5058" w:type="dxa"/>
            <w:vAlign w:val="center"/>
          </w:tcPr>
          <w:p w14:paraId="2CD8ECE1" w14:textId="77777777" w:rsidR="00480302" w:rsidRPr="009435B1" w:rsidRDefault="00B17DDD" w:rsidP="00480302">
            <w:pPr>
              <w:pStyle w:val="BodyText"/>
              <w:spacing w:before="0" w:after="0" w:line="240" w:lineRule="auto"/>
              <w:rPr>
                <w:rFonts w:cstheme="minorHAnsi"/>
                <w:i/>
                <w:iCs/>
                <w:color w:val="auto"/>
                <w:sz w:val="22"/>
                <w:szCs w:val="22"/>
              </w:rPr>
            </w:pPr>
            <w:r w:rsidRPr="009435B1">
              <w:rPr>
                <w:rFonts w:cstheme="minorHAnsi"/>
                <w:color w:val="auto"/>
                <w:sz w:val="22"/>
                <w:szCs w:val="22"/>
              </w:rPr>
              <w:t xml:space="preserve">Provide training to staff on </w:t>
            </w:r>
            <w:r w:rsidR="00A53255" w:rsidRPr="009435B1">
              <w:rPr>
                <w:rFonts w:cstheme="minorHAnsi"/>
                <w:color w:val="auto"/>
                <w:sz w:val="22"/>
                <w:szCs w:val="22"/>
              </w:rPr>
              <w:t xml:space="preserve">the correct </w:t>
            </w:r>
            <w:r w:rsidR="00F90CF2" w:rsidRPr="009435B1">
              <w:rPr>
                <w:rFonts w:cstheme="minorHAnsi"/>
                <w:color w:val="auto"/>
                <w:sz w:val="22"/>
                <w:szCs w:val="22"/>
              </w:rPr>
              <w:t xml:space="preserve">use and disposal of face coverings and PPE, and on </w:t>
            </w:r>
            <w:r w:rsidRPr="009435B1">
              <w:rPr>
                <w:rFonts w:cstheme="minorHAnsi"/>
                <w:color w:val="auto"/>
                <w:sz w:val="22"/>
                <w:szCs w:val="22"/>
              </w:rPr>
              <w:t xml:space="preserve">good hygiene practices </w:t>
            </w:r>
            <w:r w:rsidR="00A25F4E" w:rsidRPr="009435B1">
              <w:rPr>
                <w:rFonts w:cstheme="minorHAnsi"/>
                <w:color w:val="auto"/>
                <w:sz w:val="22"/>
                <w:szCs w:val="22"/>
              </w:rPr>
              <w:t>and slowing the spread of coronavirus (COVID-19)</w:t>
            </w:r>
            <w:r w:rsidR="006A04EB" w:rsidRPr="009435B1">
              <w:rPr>
                <w:rFonts w:cstheme="minorHAnsi"/>
                <w:color w:val="auto"/>
                <w:sz w:val="22"/>
                <w:szCs w:val="22"/>
              </w:rPr>
              <w:t>.</w:t>
            </w:r>
            <w:r w:rsidR="00480302" w:rsidRPr="009435B1">
              <w:rPr>
                <w:rFonts w:cstheme="minorHAnsi"/>
                <w:i/>
                <w:iCs/>
                <w:color w:val="auto"/>
                <w:sz w:val="22"/>
                <w:szCs w:val="22"/>
              </w:rPr>
              <w:t xml:space="preserve"> </w:t>
            </w:r>
          </w:p>
          <w:p w14:paraId="54B97D18" w14:textId="77777777" w:rsidR="00480302" w:rsidRPr="009435B1" w:rsidRDefault="00480302" w:rsidP="00480302">
            <w:pPr>
              <w:pStyle w:val="BodyText"/>
              <w:spacing w:before="0" w:after="0" w:line="240" w:lineRule="auto"/>
              <w:rPr>
                <w:rFonts w:cstheme="minorHAnsi"/>
                <w:i/>
                <w:iCs/>
                <w:color w:val="auto"/>
                <w:sz w:val="22"/>
                <w:szCs w:val="22"/>
              </w:rPr>
            </w:pPr>
          </w:p>
          <w:p w14:paraId="2DDDD288" w14:textId="63E3566A" w:rsidR="005E7B99" w:rsidRPr="009435B1" w:rsidRDefault="005E7B99" w:rsidP="00CB49C8">
            <w:pPr>
              <w:shd w:val="clear" w:color="auto" w:fill="FFFFFF"/>
              <w:spacing w:after="160" w:line="259" w:lineRule="auto"/>
              <w:textAlignment w:val="baseline"/>
              <w:rPr>
                <w:rFonts w:asciiTheme="minorHAnsi" w:hAnsiTheme="minorHAnsi" w:cstheme="minorHAnsi"/>
                <w:b/>
              </w:rPr>
            </w:pPr>
          </w:p>
        </w:tc>
        <w:tc>
          <w:tcPr>
            <w:tcW w:w="5285" w:type="dxa"/>
            <w:vAlign w:val="center"/>
          </w:tcPr>
          <w:p w14:paraId="31E27E5A" w14:textId="7530F97C" w:rsidR="00374A90" w:rsidRPr="001A3715" w:rsidRDefault="00374A90" w:rsidP="00FD6DD3">
            <w:pPr>
              <w:pStyle w:val="BodyText"/>
              <w:spacing w:before="0" w:after="0" w:line="240" w:lineRule="auto"/>
              <w:rPr>
                <w:rFonts w:cstheme="minorHAnsi"/>
                <w:iCs/>
                <w:color w:val="7F7F7F" w:themeColor="text1" w:themeTint="80"/>
                <w:sz w:val="22"/>
                <w:szCs w:val="22"/>
              </w:rPr>
            </w:pPr>
          </w:p>
        </w:tc>
      </w:tr>
    </w:tbl>
    <w:p w14:paraId="321A0A6F" w14:textId="2C0F10E7" w:rsidR="00BF1127" w:rsidRPr="003A558F" w:rsidRDefault="00BF1127">
      <w:pPr>
        <w:rPr>
          <w:rFonts w:asciiTheme="minorHAnsi" w:hAnsiTheme="minorHAnsi" w:cstheme="minorHAnsi"/>
        </w:rPr>
      </w:pPr>
    </w:p>
    <w:tbl>
      <w:tblPr>
        <w:tblStyle w:val="TableGrid"/>
        <w:tblW w:w="10516" w:type="dxa"/>
        <w:tblLook w:val="04A0" w:firstRow="1" w:lastRow="0" w:firstColumn="1" w:lastColumn="0" w:noHBand="0" w:noVBand="1"/>
      </w:tblPr>
      <w:tblGrid>
        <w:gridCol w:w="5098"/>
        <w:gridCol w:w="567"/>
        <w:gridCol w:w="4791"/>
        <w:gridCol w:w="60"/>
      </w:tblGrid>
      <w:tr w:rsidR="009B254C" w:rsidRPr="003A558F" w14:paraId="662E5B75" w14:textId="77777777" w:rsidTr="00A4684E">
        <w:trPr>
          <w:gridAfter w:val="1"/>
          <w:wAfter w:w="60" w:type="dxa"/>
          <w:trHeight w:val="352"/>
          <w:tblHeader/>
        </w:trPr>
        <w:tc>
          <w:tcPr>
            <w:tcW w:w="5098" w:type="dxa"/>
            <w:tcBorders>
              <w:right w:val="nil"/>
            </w:tcBorders>
            <w:shd w:val="clear" w:color="auto" w:fill="201547"/>
          </w:tcPr>
          <w:p w14:paraId="7C303328" w14:textId="1DE2CE92" w:rsidR="009B254C" w:rsidRPr="003A558F" w:rsidRDefault="009B254C" w:rsidP="00EB2522">
            <w:pPr>
              <w:pStyle w:val="BodyText"/>
              <w:spacing w:before="40" w:after="40" w:line="240" w:lineRule="auto"/>
              <w:jc w:val="both"/>
              <w:rPr>
                <w:rFonts w:cstheme="minorHAnsi"/>
                <w:color w:val="FFFFFF" w:themeColor="background1"/>
                <w:sz w:val="22"/>
                <w:szCs w:val="22"/>
              </w:rPr>
            </w:pPr>
            <w:r w:rsidRPr="003A558F">
              <w:rPr>
                <w:rFonts w:cstheme="minorHAnsi"/>
                <w:color w:val="FFFFFF" w:themeColor="background1"/>
                <w:sz w:val="22"/>
                <w:szCs w:val="22"/>
              </w:rPr>
              <w:t>Guidance</w:t>
            </w:r>
          </w:p>
        </w:tc>
        <w:tc>
          <w:tcPr>
            <w:tcW w:w="5358" w:type="dxa"/>
            <w:gridSpan w:val="2"/>
            <w:tcBorders>
              <w:top w:val="nil"/>
              <w:left w:val="nil"/>
              <w:bottom w:val="nil"/>
              <w:right w:val="single" w:sz="4" w:space="0" w:color="auto"/>
            </w:tcBorders>
            <w:shd w:val="clear" w:color="auto" w:fill="201547"/>
          </w:tcPr>
          <w:p w14:paraId="60277E8A" w14:textId="0AEFDEFE" w:rsidR="009B254C" w:rsidRPr="003A558F" w:rsidRDefault="009B254C" w:rsidP="00EB2522">
            <w:pPr>
              <w:pStyle w:val="BodyText"/>
              <w:spacing w:before="40" w:after="40" w:line="240" w:lineRule="auto"/>
              <w:jc w:val="both"/>
              <w:rPr>
                <w:rFonts w:cstheme="minorHAnsi"/>
                <w:color w:val="FFFFFF" w:themeColor="background1"/>
                <w:sz w:val="22"/>
                <w:szCs w:val="22"/>
              </w:rPr>
            </w:pPr>
            <w:r w:rsidRPr="003A558F">
              <w:rPr>
                <w:rFonts w:cstheme="minorHAnsi"/>
                <w:color w:val="FFFFFF" w:themeColor="background1"/>
                <w:sz w:val="22"/>
                <w:szCs w:val="22"/>
              </w:rPr>
              <w:t xml:space="preserve">Action to </w:t>
            </w:r>
            <w:r w:rsidR="00CD280A" w:rsidRPr="003A558F">
              <w:rPr>
                <w:rFonts w:cstheme="minorHAnsi"/>
                <w:color w:val="FFFFFF" w:themeColor="background1"/>
                <w:sz w:val="22"/>
                <w:szCs w:val="22"/>
              </w:rPr>
              <w:t xml:space="preserve">ensure </w:t>
            </w:r>
            <w:r w:rsidR="009A09C2" w:rsidRPr="003A558F">
              <w:rPr>
                <w:rFonts w:cstheme="minorHAnsi"/>
                <w:color w:val="FFFFFF" w:themeColor="background1"/>
                <w:sz w:val="22"/>
                <w:szCs w:val="22"/>
              </w:rPr>
              <w:t xml:space="preserve">effective </w:t>
            </w:r>
            <w:r w:rsidR="00830D2E" w:rsidRPr="003A558F">
              <w:rPr>
                <w:rFonts w:cstheme="minorHAnsi"/>
                <w:color w:val="FFFFFF" w:themeColor="background1"/>
                <w:sz w:val="22"/>
                <w:szCs w:val="22"/>
              </w:rPr>
              <w:t>record keeping</w:t>
            </w:r>
          </w:p>
        </w:tc>
      </w:tr>
      <w:tr w:rsidR="00B17DDD" w:rsidRPr="003A558F" w14:paraId="5F6E2540" w14:textId="77777777" w:rsidTr="00A4684E">
        <w:trPr>
          <w:gridAfter w:val="1"/>
          <w:wAfter w:w="60" w:type="dxa"/>
          <w:trHeight w:val="365"/>
        </w:trPr>
        <w:tc>
          <w:tcPr>
            <w:tcW w:w="10456" w:type="dxa"/>
            <w:gridSpan w:val="3"/>
            <w:shd w:val="clear" w:color="auto" w:fill="E6E2F6"/>
            <w:vAlign w:val="center"/>
          </w:tcPr>
          <w:p w14:paraId="3A2CB024" w14:textId="7B340F36" w:rsidR="00B17DDD" w:rsidRPr="003A558F" w:rsidRDefault="00B17DDD" w:rsidP="00B17DDD">
            <w:pPr>
              <w:rPr>
                <w:rFonts w:asciiTheme="minorHAnsi" w:hAnsiTheme="minorHAnsi" w:cstheme="minorHAnsi"/>
                <w:color w:val="595959" w:themeColor="text1" w:themeTint="A6"/>
              </w:rPr>
            </w:pPr>
            <w:r w:rsidRPr="003A558F">
              <w:rPr>
                <w:rFonts w:asciiTheme="minorHAnsi" w:hAnsiTheme="minorHAnsi" w:cstheme="minorHAnsi"/>
                <w:bCs/>
                <w:color w:val="201547"/>
              </w:rPr>
              <w:t>Record keeping</w:t>
            </w:r>
          </w:p>
        </w:tc>
      </w:tr>
      <w:tr w:rsidR="00B17DDD" w:rsidRPr="003A558F" w14:paraId="340441A2" w14:textId="77777777" w:rsidTr="00A4684E">
        <w:trPr>
          <w:gridAfter w:val="1"/>
          <w:wAfter w:w="60" w:type="dxa"/>
          <w:trHeight w:val="1128"/>
        </w:trPr>
        <w:tc>
          <w:tcPr>
            <w:tcW w:w="5098" w:type="dxa"/>
            <w:vAlign w:val="center"/>
          </w:tcPr>
          <w:p w14:paraId="22D4867E" w14:textId="3C6EBF28" w:rsidR="007360F9" w:rsidRPr="009C1B2B" w:rsidRDefault="002671E2" w:rsidP="009C1B2B">
            <w:pPr>
              <w:pStyle w:val="BodyText"/>
              <w:rPr>
                <w:sz w:val="22"/>
                <w:szCs w:val="22"/>
              </w:rPr>
            </w:pPr>
            <w:r w:rsidRPr="009C1B2B">
              <w:rPr>
                <w:rFonts w:eastAsia="MS Mincho"/>
                <w:sz w:val="22"/>
                <w:szCs w:val="22"/>
              </w:rPr>
              <w:t>Establish a process to record</w:t>
            </w:r>
            <w:r w:rsidR="004356BC" w:rsidRPr="009C1B2B">
              <w:rPr>
                <w:rFonts w:eastAsia="MS Mincho"/>
                <w:sz w:val="22"/>
                <w:szCs w:val="22"/>
              </w:rPr>
              <w:t xml:space="preserve"> the attendance of</w:t>
            </w:r>
            <w:r w:rsidR="00C817A5" w:rsidRPr="009C1B2B">
              <w:rPr>
                <w:rFonts w:eastAsia="MS Mincho"/>
                <w:sz w:val="22"/>
                <w:szCs w:val="22"/>
              </w:rPr>
              <w:t xml:space="preserve"> </w:t>
            </w:r>
            <w:r w:rsidR="0034741C" w:rsidRPr="009C1B2B">
              <w:rPr>
                <w:rFonts w:eastAsia="MS Mincho"/>
                <w:sz w:val="22"/>
                <w:szCs w:val="22"/>
              </w:rPr>
              <w:t>staff members</w:t>
            </w:r>
            <w:r w:rsidR="00B95792">
              <w:rPr>
                <w:rFonts w:eastAsia="MS Mincho"/>
                <w:sz w:val="22"/>
                <w:szCs w:val="22"/>
              </w:rPr>
              <w:t xml:space="preserve"> and</w:t>
            </w:r>
            <w:r w:rsidR="004356BC" w:rsidRPr="009C1B2B">
              <w:rPr>
                <w:rFonts w:eastAsia="MS Mincho"/>
                <w:sz w:val="22"/>
                <w:szCs w:val="22"/>
              </w:rPr>
              <w:t xml:space="preserve"> visitors</w:t>
            </w:r>
            <w:r w:rsidR="00B95792">
              <w:rPr>
                <w:rFonts w:eastAsia="MS Mincho"/>
                <w:sz w:val="22"/>
                <w:szCs w:val="22"/>
              </w:rPr>
              <w:t>.</w:t>
            </w:r>
            <w:r w:rsidRPr="009C1B2B">
              <w:rPr>
                <w:rFonts w:eastAsia="MS Mincho"/>
                <w:sz w:val="22"/>
                <w:szCs w:val="22"/>
              </w:rPr>
              <w:t xml:space="preserve"> This information </w:t>
            </w:r>
            <w:r w:rsidR="004356BC" w:rsidRPr="009C1B2B">
              <w:rPr>
                <w:rFonts w:eastAsia="MS Mincho"/>
                <w:sz w:val="22"/>
                <w:szCs w:val="22"/>
              </w:rPr>
              <w:t xml:space="preserve">will assist </w:t>
            </w:r>
            <w:r w:rsidRPr="009C1B2B">
              <w:rPr>
                <w:rFonts w:eastAsia="MS Mincho"/>
                <w:sz w:val="22"/>
                <w:szCs w:val="22"/>
              </w:rPr>
              <w:t xml:space="preserve">employers </w:t>
            </w:r>
            <w:r w:rsidR="004356BC" w:rsidRPr="009C1B2B">
              <w:rPr>
                <w:rFonts w:eastAsia="MS Mincho"/>
                <w:sz w:val="22"/>
                <w:szCs w:val="22"/>
              </w:rPr>
              <w:t xml:space="preserve">to identify </w:t>
            </w:r>
            <w:r w:rsidRPr="009C1B2B">
              <w:rPr>
                <w:rFonts w:eastAsia="MS Mincho"/>
                <w:sz w:val="22"/>
                <w:szCs w:val="22"/>
              </w:rPr>
              <w:t xml:space="preserve">close contacts. </w:t>
            </w:r>
          </w:p>
        </w:tc>
        <w:tc>
          <w:tcPr>
            <w:tcW w:w="5358" w:type="dxa"/>
            <w:gridSpan w:val="2"/>
            <w:vAlign w:val="center"/>
          </w:tcPr>
          <w:p w14:paraId="61FCA2F3" w14:textId="72DFF9E9" w:rsidR="00B95792" w:rsidRPr="00B95792" w:rsidRDefault="00B95792" w:rsidP="00EF6CE9">
            <w:pPr>
              <w:pStyle w:val="BodyText"/>
              <w:spacing w:before="0" w:after="0" w:line="240" w:lineRule="auto"/>
              <w:rPr>
                <w:rFonts w:cstheme="minorHAnsi"/>
                <w:iCs/>
                <w:color w:val="auto"/>
                <w:sz w:val="22"/>
                <w:szCs w:val="22"/>
              </w:rPr>
            </w:pPr>
          </w:p>
        </w:tc>
      </w:tr>
      <w:tr w:rsidR="003A558F" w:rsidRPr="003A558F" w14:paraId="3E2E3F5A" w14:textId="77777777" w:rsidTr="00A4684E">
        <w:trPr>
          <w:gridAfter w:val="1"/>
          <w:wAfter w:w="60" w:type="dxa"/>
          <w:trHeight w:val="830"/>
        </w:trPr>
        <w:tc>
          <w:tcPr>
            <w:tcW w:w="5098" w:type="dxa"/>
            <w:vAlign w:val="center"/>
          </w:tcPr>
          <w:p w14:paraId="7235FBE3" w14:textId="3DB6AC4C" w:rsidR="003A558F" w:rsidRPr="009C1B2B" w:rsidRDefault="003A558F" w:rsidP="009C1B2B">
            <w:pPr>
              <w:pStyle w:val="BodyText"/>
              <w:rPr>
                <w:rFonts w:eastAsia="MS Mincho"/>
                <w:sz w:val="22"/>
                <w:szCs w:val="22"/>
              </w:rPr>
            </w:pPr>
            <w:r w:rsidRPr="009C1B2B">
              <w:rPr>
                <w:sz w:val="22"/>
                <w:szCs w:val="22"/>
              </w:rPr>
              <w:t xml:space="preserve">Employers should make workers and guests aware of the </w:t>
            </w:r>
            <w:proofErr w:type="spellStart"/>
            <w:r w:rsidRPr="009C1B2B">
              <w:rPr>
                <w:sz w:val="22"/>
                <w:szCs w:val="22"/>
              </w:rPr>
              <w:t>COVIDSafe</w:t>
            </w:r>
            <w:proofErr w:type="spellEnd"/>
            <w:r w:rsidRPr="009C1B2B">
              <w:rPr>
                <w:sz w:val="22"/>
                <w:szCs w:val="22"/>
              </w:rPr>
              <w:t xml:space="preserve"> app and the benefits of the app to support contact tracing if required</w:t>
            </w:r>
            <w:r w:rsidR="009C1B2B">
              <w:rPr>
                <w:sz w:val="22"/>
                <w:szCs w:val="22"/>
              </w:rPr>
              <w:t>.</w:t>
            </w:r>
          </w:p>
        </w:tc>
        <w:tc>
          <w:tcPr>
            <w:tcW w:w="5358" w:type="dxa"/>
            <w:gridSpan w:val="2"/>
            <w:vAlign w:val="center"/>
          </w:tcPr>
          <w:p w14:paraId="1C0D1D6A" w14:textId="15836731" w:rsidR="003A558F" w:rsidRPr="00B606BD" w:rsidRDefault="003A558F" w:rsidP="00EF7679">
            <w:pPr>
              <w:pStyle w:val="BodyText"/>
              <w:spacing w:before="0" w:after="0" w:line="240" w:lineRule="auto"/>
              <w:rPr>
                <w:rFonts w:cstheme="minorHAnsi"/>
                <w:iCs/>
                <w:color w:val="7F7F7F" w:themeColor="text1" w:themeTint="80"/>
                <w:sz w:val="22"/>
                <w:szCs w:val="22"/>
              </w:rPr>
            </w:pPr>
          </w:p>
        </w:tc>
      </w:tr>
      <w:tr w:rsidR="002A2ACF" w:rsidRPr="003A558F" w14:paraId="3AC92F1F" w14:textId="77777777" w:rsidTr="00A4684E">
        <w:trPr>
          <w:gridAfter w:val="1"/>
          <w:wAfter w:w="60" w:type="dxa"/>
          <w:trHeight w:val="830"/>
        </w:trPr>
        <w:tc>
          <w:tcPr>
            <w:tcW w:w="5098" w:type="dxa"/>
            <w:vAlign w:val="center"/>
          </w:tcPr>
          <w:p w14:paraId="7227C44A" w14:textId="18A7D542" w:rsidR="002A2ACF" w:rsidRPr="009C1B2B" w:rsidRDefault="002A2ACF" w:rsidP="002A2ACF">
            <w:pPr>
              <w:pStyle w:val="BodyText"/>
              <w:rPr>
                <w:sz w:val="22"/>
                <w:szCs w:val="22"/>
              </w:rPr>
            </w:pPr>
            <w:bookmarkStart w:id="0" w:name="_Hlk96432308"/>
            <w:r>
              <w:rPr>
                <w:sz w:val="22"/>
                <w:szCs w:val="22"/>
              </w:rPr>
              <w:t>Case Management</w:t>
            </w:r>
          </w:p>
        </w:tc>
        <w:tc>
          <w:tcPr>
            <w:tcW w:w="5358" w:type="dxa"/>
            <w:gridSpan w:val="2"/>
            <w:vAlign w:val="center"/>
          </w:tcPr>
          <w:p w14:paraId="7AA22DEF" w14:textId="6D1A8CE7" w:rsidR="002A2ACF" w:rsidRPr="00B606BD" w:rsidRDefault="002A2ACF" w:rsidP="002A2ACF">
            <w:pPr>
              <w:pStyle w:val="BodyText"/>
              <w:spacing w:before="0" w:after="0" w:line="240" w:lineRule="auto"/>
              <w:rPr>
                <w:rFonts w:cstheme="minorHAnsi"/>
                <w:iCs/>
                <w:color w:val="auto"/>
                <w:sz w:val="22"/>
                <w:szCs w:val="22"/>
              </w:rPr>
            </w:pPr>
          </w:p>
        </w:tc>
      </w:tr>
      <w:tr w:rsidR="002A2ACF" w:rsidRPr="003A558F" w14:paraId="079A54A1" w14:textId="77777777" w:rsidTr="00A4684E">
        <w:trPr>
          <w:gridAfter w:val="1"/>
          <w:wAfter w:w="60" w:type="dxa"/>
          <w:trHeight w:val="830"/>
        </w:trPr>
        <w:tc>
          <w:tcPr>
            <w:tcW w:w="5098" w:type="dxa"/>
            <w:vAlign w:val="center"/>
          </w:tcPr>
          <w:p w14:paraId="53CA595E" w14:textId="181CBE0D" w:rsidR="002A2ACF" w:rsidRDefault="002A2ACF" w:rsidP="002A2ACF">
            <w:pPr>
              <w:pStyle w:val="BodyText"/>
              <w:rPr>
                <w:sz w:val="22"/>
                <w:szCs w:val="22"/>
              </w:rPr>
            </w:pPr>
            <w:r>
              <w:rPr>
                <w:sz w:val="22"/>
                <w:szCs w:val="22"/>
              </w:rPr>
              <w:t>Recording Illness</w:t>
            </w:r>
          </w:p>
        </w:tc>
        <w:tc>
          <w:tcPr>
            <w:tcW w:w="5358" w:type="dxa"/>
            <w:gridSpan w:val="2"/>
            <w:vAlign w:val="center"/>
          </w:tcPr>
          <w:p w14:paraId="14D34211" w14:textId="2E9C6C69" w:rsidR="002A2ACF" w:rsidRPr="00B606BD" w:rsidRDefault="002A2ACF" w:rsidP="002A2ACF">
            <w:pPr>
              <w:pStyle w:val="BodyText"/>
              <w:spacing w:before="0" w:after="0" w:line="240" w:lineRule="auto"/>
              <w:rPr>
                <w:rFonts w:cstheme="minorHAnsi"/>
                <w:iCs/>
                <w:color w:val="auto"/>
                <w:sz w:val="22"/>
                <w:szCs w:val="22"/>
              </w:rPr>
            </w:pPr>
          </w:p>
        </w:tc>
      </w:tr>
      <w:bookmarkEnd w:id="0"/>
      <w:tr w:rsidR="00A4684E" w:rsidRPr="003A558F" w14:paraId="22F733CF" w14:textId="77777777" w:rsidTr="00A4684E">
        <w:trPr>
          <w:trHeight w:val="325"/>
          <w:tblHeader/>
        </w:trPr>
        <w:tc>
          <w:tcPr>
            <w:tcW w:w="5665" w:type="dxa"/>
            <w:gridSpan w:val="2"/>
            <w:shd w:val="clear" w:color="auto" w:fill="201547"/>
          </w:tcPr>
          <w:p w14:paraId="2999D776" w14:textId="77777777" w:rsidR="00A4684E" w:rsidRPr="003A558F" w:rsidRDefault="00A4684E" w:rsidP="005419BD">
            <w:pPr>
              <w:pStyle w:val="BodyText"/>
              <w:spacing w:before="40" w:after="40" w:line="240" w:lineRule="auto"/>
              <w:jc w:val="both"/>
              <w:rPr>
                <w:rFonts w:cstheme="minorHAnsi"/>
                <w:color w:val="FFFFFF" w:themeColor="background1"/>
                <w:sz w:val="22"/>
                <w:szCs w:val="22"/>
              </w:rPr>
            </w:pPr>
            <w:r w:rsidRPr="003A558F">
              <w:rPr>
                <w:rFonts w:cstheme="minorHAnsi"/>
                <w:color w:val="FFFFFF" w:themeColor="background1"/>
                <w:sz w:val="22"/>
                <w:szCs w:val="22"/>
              </w:rPr>
              <w:t>Guidance</w:t>
            </w:r>
          </w:p>
        </w:tc>
        <w:tc>
          <w:tcPr>
            <w:tcW w:w="4851" w:type="dxa"/>
            <w:gridSpan w:val="2"/>
            <w:shd w:val="clear" w:color="auto" w:fill="201547"/>
          </w:tcPr>
          <w:p w14:paraId="0DEB9D1E" w14:textId="77777777" w:rsidR="00A4684E" w:rsidRPr="003A558F" w:rsidRDefault="00A4684E" w:rsidP="005419BD">
            <w:pPr>
              <w:pStyle w:val="BodyText"/>
              <w:spacing w:before="40" w:after="40" w:line="240" w:lineRule="auto"/>
              <w:jc w:val="both"/>
              <w:rPr>
                <w:rFonts w:cstheme="minorHAnsi"/>
                <w:color w:val="FFFFFF" w:themeColor="background1"/>
                <w:sz w:val="22"/>
                <w:szCs w:val="22"/>
              </w:rPr>
            </w:pPr>
            <w:r w:rsidRPr="003A558F">
              <w:rPr>
                <w:rFonts w:cstheme="minorHAnsi"/>
                <w:color w:val="FFFFFF" w:themeColor="background1"/>
                <w:sz w:val="22"/>
                <w:szCs w:val="22"/>
              </w:rPr>
              <w:t>Action to prepare for your response</w:t>
            </w:r>
          </w:p>
        </w:tc>
      </w:tr>
      <w:tr w:rsidR="00A4684E" w:rsidRPr="003A558F" w14:paraId="7BA0444A" w14:textId="77777777" w:rsidTr="00A4684E">
        <w:trPr>
          <w:trHeight w:val="358"/>
        </w:trPr>
        <w:tc>
          <w:tcPr>
            <w:tcW w:w="10516" w:type="dxa"/>
            <w:gridSpan w:val="4"/>
            <w:shd w:val="clear" w:color="auto" w:fill="E6E2F6"/>
            <w:vAlign w:val="center"/>
          </w:tcPr>
          <w:p w14:paraId="008B509D" w14:textId="55EF8C0E" w:rsidR="00A4684E" w:rsidRPr="00A4684E" w:rsidRDefault="00A4684E" w:rsidP="005419BD">
            <w:pPr>
              <w:rPr>
                <w:rFonts w:asciiTheme="minorHAnsi" w:hAnsiTheme="minorHAnsi" w:cstheme="minorHAnsi"/>
              </w:rPr>
            </w:pPr>
            <w:r w:rsidRPr="00A4684E">
              <w:rPr>
                <w:rFonts w:asciiTheme="minorHAnsi" w:hAnsiTheme="minorHAnsi" w:cstheme="minorHAnsi"/>
              </w:rPr>
              <w:t>There is a potential/ current COVID-19 case</w:t>
            </w:r>
          </w:p>
        </w:tc>
      </w:tr>
      <w:tr w:rsidR="00A4684E" w:rsidRPr="003A558F" w14:paraId="787D9348" w14:textId="77777777" w:rsidTr="00A4684E">
        <w:trPr>
          <w:trHeight w:val="840"/>
        </w:trPr>
        <w:tc>
          <w:tcPr>
            <w:tcW w:w="5665" w:type="dxa"/>
            <w:gridSpan w:val="2"/>
            <w:vAlign w:val="center"/>
          </w:tcPr>
          <w:p w14:paraId="4E68BFFF" w14:textId="158B9C90" w:rsidR="00A4684E" w:rsidRPr="009C1B2B" w:rsidRDefault="00D315D2" w:rsidP="005419BD">
            <w:pPr>
              <w:pStyle w:val="BodyText"/>
              <w:rPr>
                <w:rFonts w:eastAsia="MS Mincho"/>
                <w:sz w:val="22"/>
                <w:szCs w:val="22"/>
              </w:rPr>
            </w:pPr>
            <w:r>
              <w:rPr>
                <w:rFonts w:eastAsia="MS Mincho"/>
                <w:sz w:val="22"/>
                <w:szCs w:val="22"/>
              </w:rPr>
              <w:t>Suspected COVID Risk isolating from the Office</w:t>
            </w:r>
          </w:p>
        </w:tc>
        <w:tc>
          <w:tcPr>
            <w:tcW w:w="4851" w:type="dxa"/>
            <w:gridSpan w:val="2"/>
            <w:vAlign w:val="center"/>
          </w:tcPr>
          <w:p w14:paraId="239A7B6C" w14:textId="20F51DF2" w:rsidR="00D315D2" w:rsidRPr="00A4684E" w:rsidRDefault="00D315D2" w:rsidP="009325AE">
            <w:pPr>
              <w:pStyle w:val="BodyText"/>
              <w:spacing w:before="0" w:after="0" w:line="240" w:lineRule="auto"/>
              <w:rPr>
                <w:rFonts w:cstheme="minorHAnsi"/>
                <w:iCs/>
                <w:color w:val="auto"/>
                <w:sz w:val="22"/>
                <w:szCs w:val="22"/>
              </w:rPr>
            </w:pPr>
          </w:p>
        </w:tc>
      </w:tr>
    </w:tbl>
    <w:p w14:paraId="56F6D9EF" w14:textId="04C05D38" w:rsidR="00677DE7" w:rsidRPr="003A558F" w:rsidRDefault="00677DE7">
      <w:pPr>
        <w:rPr>
          <w:rFonts w:asciiTheme="minorHAnsi" w:hAnsiTheme="minorHAnsi" w:cstheme="minorHAnsi"/>
        </w:rPr>
      </w:pPr>
    </w:p>
    <w:p w14:paraId="62C4DDBF" w14:textId="3D1C310D" w:rsidR="00677DE7" w:rsidRPr="003A558F" w:rsidRDefault="00677DE7">
      <w:pPr>
        <w:rPr>
          <w:rFonts w:asciiTheme="minorHAnsi" w:hAnsiTheme="minorHAnsi" w:cstheme="minorHAnsi"/>
        </w:rPr>
      </w:pPr>
    </w:p>
    <w:tbl>
      <w:tblPr>
        <w:tblStyle w:val="TableGrid"/>
        <w:tblW w:w="10516" w:type="dxa"/>
        <w:tblLook w:val="04A0" w:firstRow="1" w:lastRow="0" w:firstColumn="1" w:lastColumn="0" w:noHBand="0" w:noVBand="1"/>
      </w:tblPr>
      <w:tblGrid>
        <w:gridCol w:w="5665"/>
        <w:gridCol w:w="4851"/>
      </w:tblGrid>
      <w:tr w:rsidR="009B254C" w:rsidRPr="003A558F" w14:paraId="2C56A4E0" w14:textId="77777777" w:rsidTr="009C1B2B">
        <w:trPr>
          <w:trHeight w:val="325"/>
          <w:tblHeader/>
        </w:trPr>
        <w:tc>
          <w:tcPr>
            <w:tcW w:w="5665" w:type="dxa"/>
            <w:shd w:val="clear" w:color="auto" w:fill="201547"/>
          </w:tcPr>
          <w:p w14:paraId="51F36861" w14:textId="77777777" w:rsidR="009B254C" w:rsidRPr="003A558F" w:rsidRDefault="009B254C" w:rsidP="00EB2522">
            <w:pPr>
              <w:pStyle w:val="BodyText"/>
              <w:spacing w:before="40" w:after="40" w:line="240" w:lineRule="auto"/>
              <w:jc w:val="both"/>
              <w:rPr>
                <w:rFonts w:cstheme="minorHAnsi"/>
                <w:color w:val="FFFFFF" w:themeColor="background1"/>
                <w:sz w:val="22"/>
                <w:szCs w:val="22"/>
              </w:rPr>
            </w:pPr>
            <w:bookmarkStart w:id="1" w:name="_Hlk86921183"/>
            <w:r w:rsidRPr="003A558F">
              <w:rPr>
                <w:rFonts w:cstheme="minorHAnsi"/>
                <w:color w:val="FFFFFF" w:themeColor="background1"/>
                <w:sz w:val="22"/>
                <w:szCs w:val="22"/>
              </w:rPr>
              <w:t>Guidance</w:t>
            </w:r>
          </w:p>
        </w:tc>
        <w:tc>
          <w:tcPr>
            <w:tcW w:w="4851" w:type="dxa"/>
            <w:shd w:val="clear" w:color="auto" w:fill="201547"/>
          </w:tcPr>
          <w:p w14:paraId="01F84408" w14:textId="6EC49A23" w:rsidR="009B254C" w:rsidRPr="003A558F" w:rsidRDefault="009B254C" w:rsidP="00EB2522">
            <w:pPr>
              <w:pStyle w:val="BodyText"/>
              <w:spacing w:before="40" w:after="40" w:line="240" w:lineRule="auto"/>
              <w:jc w:val="both"/>
              <w:rPr>
                <w:rFonts w:cstheme="minorHAnsi"/>
                <w:color w:val="FFFFFF" w:themeColor="background1"/>
                <w:sz w:val="22"/>
                <w:szCs w:val="22"/>
              </w:rPr>
            </w:pPr>
            <w:r w:rsidRPr="003A558F">
              <w:rPr>
                <w:rFonts w:cstheme="minorHAnsi"/>
                <w:color w:val="FFFFFF" w:themeColor="background1"/>
                <w:sz w:val="22"/>
                <w:szCs w:val="22"/>
              </w:rPr>
              <w:t xml:space="preserve">Action to prepare </w:t>
            </w:r>
            <w:r w:rsidR="00830D2E" w:rsidRPr="003A558F">
              <w:rPr>
                <w:rFonts w:cstheme="minorHAnsi"/>
                <w:color w:val="FFFFFF" w:themeColor="background1"/>
                <w:sz w:val="22"/>
                <w:szCs w:val="22"/>
              </w:rPr>
              <w:t xml:space="preserve">for </w:t>
            </w:r>
            <w:r w:rsidRPr="003A558F">
              <w:rPr>
                <w:rFonts w:cstheme="minorHAnsi"/>
                <w:color w:val="FFFFFF" w:themeColor="background1"/>
                <w:sz w:val="22"/>
                <w:szCs w:val="22"/>
              </w:rPr>
              <w:t>your response</w:t>
            </w:r>
          </w:p>
        </w:tc>
      </w:tr>
      <w:tr w:rsidR="00F27A2C" w:rsidRPr="003A558F" w14:paraId="6D45D2BF" w14:textId="77777777" w:rsidTr="004C59B5">
        <w:trPr>
          <w:trHeight w:val="358"/>
        </w:trPr>
        <w:tc>
          <w:tcPr>
            <w:tcW w:w="10516" w:type="dxa"/>
            <w:gridSpan w:val="2"/>
            <w:shd w:val="clear" w:color="auto" w:fill="E6E2F6"/>
            <w:vAlign w:val="center"/>
          </w:tcPr>
          <w:p w14:paraId="0F027B6E" w14:textId="62EA7904" w:rsidR="00F27A2C" w:rsidRPr="003A558F" w:rsidRDefault="00F27A2C" w:rsidP="00F27A2C">
            <w:pPr>
              <w:rPr>
                <w:rFonts w:asciiTheme="minorHAnsi" w:hAnsiTheme="minorHAnsi" w:cstheme="minorHAnsi"/>
                <w:color w:val="595959" w:themeColor="text1" w:themeTint="A6"/>
              </w:rPr>
            </w:pPr>
            <w:r w:rsidRPr="003A558F">
              <w:rPr>
                <w:rFonts w:asciiTheme="minorHAnsi" w:hAnsiTheme="minorHAnsi" w:cstheme="minorHAnsi"/>
                <w:bCs/>
                <w:color w:val="201547"/>
              </w:rPr>
              <w:t xml:space="preserve">Preparing </w:t>
            </w:r>
            <w:r w:rsidR="000E144E" w:rsidRPr="003A558F">
              <w:rPr>
                <w:rFonts w:asciiTheme="minorHAnsi" w:hAnsiTheme="minorHAnsi" w:cstheme="minorHAnsi"/>
                <w:bCs/>
                <w:color w:val="201547"/>
              </w:rPr>
              <w:t xml:space="preserve">your response to a suspected or confirmed COVID-19 case </w:t>
            </w:r>
          </w:p>
        </w:tc>
      </w:tr>
      <w:tr w:rsidR="002C33B9" w:rsidRPr="003A558F" w14:paraId="0692E047" w14:textId="77777777" w:rsidTr="009C1B2B">
        <w:trPr>
          <w:trHeight w:val="840"/>
        </w:trPr>
        <w:tc>
          <w:tcPr>
            <w:tcW w:w="5665" w:type="dxa"/>
            <w:vAlign w:val="center"/>
          </w:tcPr>
          <w:p w14:paraId="1116C316" w14:textId="6C0ED51E" w:rsidR="002C33B9" w:rsidRPr="009C1B2B" w:rsidRDefault="002C33B9" w:rsidP="009C1B2B">
            <w:pPr>
              <w:pStyle w:val="BodyText"/>
              <w:rPr>
                <w:rFonts w:eastAsia="MS Mincho"/>
                <w:sz w:val="22"/>
                <w:szCs w:val="22"/>
              </w:rPr>
            </w:pPr>
            <w:r w:rsidRPr="009C1B2B">
              <w:rPr>
                <w:rFonts w:eastAsia="MS Mincho"/>
                <w:sz w:val="22"/>
                <w:szCs w:val="22"/>
              </w:rPr>
              <w:t>Prepare or update your business continuity plan to consider the impacts of an outbreak and potential closure of the workplace</w:t>
            </w:r>
            <w:r w:rsidR="00D37C07" w:rsidRPr="009C1B2B">
              <w:rPr>
                <w:rFonts w:eastAsia="MS Mincho"/>
                <w:sz w:val="22"/>
                <w:szCs w:val="22"/>
              </w:rPr>
              <w:t>.</w:t>
            </w:r>
          </w:p>
        </w:tc>
        <w:tc>
          <w:tcPr>
            <w:tcW w:w="4851" w:type="dxa"/>
            <w:vAlign w:val="center"/>
          </w:tcPr>
          <w:p w14:paraId="3146DCD7" w14:textId="41F7C09A" w:rsidR="002C33B9" w:rsidRPr="00A4684E" w:rsidRDefault="002C33B9" w:rsidP="009325AE">
            <w:pPr>
              <w:pStyle w:val="BodyText"/>
              <w:spacing w:before="0" w:after="0" w:line="240" w:lineRule="auto"/>
              <w:rPr>
                <w:rFonts w:cstheme="minorHAnsi"/>
                <w:iCs/>
                <w:color w:val="7F7F7F" w:themeColor="text1" w:themeTint="80"/>
                <w:sz w:val="22"/>
                <w:szCs w:val="22"/>
              </w:rPr>
            </w:pPr>
          </w:p>
        </w:tc>
      </w:tr>
      <w:tr w:rsidR="00C125FD" w:rsidRPr="003A558F" w14:paraId="2F26225D" w14:textId="77777777" w:rsidTr="009C1B2B">
        <w:trPr>
          <w:trHeight w:val="684"/>
        </w:trPr>
        <w:tc>
          <w:tcPr>
            <w:tcW w:w="5665" w:type="dxa"/>
            <w:vAlign w:val="center"/>
          </w:tcPr>
          <w:p w14:paraId="1BAD9B0E" w14:textId="739C9B81" w:rsidR="00C125FD" w:rsidRPr="009C1B2B" w:rsidRDefault="00C125FD" w:rsidP="009C1B2B">
            <w:pPr>
              <w:pStyle w:val="BodyText"/>
              <w:rPr>
                <w:rFonts w:eastAsia="MS Mincho"/>
                <w:sz w:val="22"/>
                <w:szCs w:val="22"/>
              </w:rPr>
            </w:pPr>
            <w:r w:rsidRPr="009C1B2B">
              <w:rPr>
                <w:rFonts w:eastAsia="MS Mincho"/>
                <w:sz w:val="22"/>
                <w:szCs w:val="22"/>
              </w:rPr>
              <w:t>Prepare a media statement template and brief your staff team on managing the media in the event of an outbreak.</w:t>
            </w:r>
          </w:p>
        </w:tc>
        <w:tc>
          <w:tcPr>
            <w:tcW w:w="4851" w:type="dxa"/>
            <w:vAlign w:val="center"/>
          </w:tcPr>
          <w:p w14:paraId="6E222659" w14:textId="122689F6" w:rsidR="00C125FD" w:rsidRPr="00A4684E" w:rsidRDefault="00C125FD" w:rsidP="00EE75CA">
            <w:pPr>
              <w:pStyle w:val="BodyText"/>
              <w:spacing w:before="0" w:after="0" w:line="240" w:lineRule="auto"/>
              <w:rPr>
                <w:rFonts w:cstheme="minorHAnsi"/>
                <w:iCs/>
                <w:color w:val="7F7F7F" w:themeColor="text1" w:themeTint="80"/>
                <w:sz w:val="22"/>
                <w:szCs w:val="22"/>
              </w:rPr>
            </w:pPr>
          </w:p>
        </w:tc>
      </w:tr>
      <w:tr w:rsidR="0034741C" w:rsidRPr="003A558F" w14:paraId="7D39FBE0" w14:textId="77777777" w:rsidTr="009C1B2B">
        <w:trPr>
          <w:trHeight w:val="551"/>
        </w:trPr>
        <w:tc>
          <w:tcPr>
            <w:tcW w:w="5665" w:type="dxa"/>
            <w:vAlign w:val="center"/>
          </w:tcPr>
          <w:p w14:paraId="0F6EC93A" w14:textId="0349933E" w:rsidR="0034741C" w:rsidRPr="009C1B2B" w:rsidRDefault="0034741C" w:rsidP="009C1B2B">
            <w:pPr>
              <w:pStyle w:val="BodyText"/>
              <w:rPr>
                <w:sz w:val="22"/>
                <w:szCs w:val="22"/>
              </w:rPr>
            </w:pPr>
            <w:r w:rsidRPr="009C1B2B">
              <w:rPr>
                <w:rFonts w:eastAsia="MS Mincho"/>
                <w:sz w:val="22"/>
                <w:szCs w:val="22"/>
              </w:rPr>
              <w:t xml:space="preserve">Prepare to identify close contacts and </w:t>
            </w:r>
            <w:r w:rsidR="00C125FD" w:rsidRPr="009C1B2B">
              <w:rPr>
                <w:rFonts w:eastAsia="MS Mincho"/>
                <w:sz w:val="22"/>
                <w:szCs w:val="22"/>
              </w:rPr>
              <w:t xml:space="preserve">to </w:t>
            </w:r>
            <w:r w:rsidRPr="009C1B2B">
              <w:rPr>
                <w:rFonts w:eastAsia="MS Mincho"/>
                <w:sz w:val="22"/>
                <w:szCs w:val="22"/>
              </w:rPr>
              <w:t>provid</w:t>
            </w:r>
            <w:r w:rsidR="00C125FD" w:rsidRPr="009C1B2B">
              <w:rPr>
                <w:rFonts w:eastAsia="MS Mincho"/>
                <w:sz w:val="22"/>
                <w:szCs w:val="22"/>
              </w:rPr>
              <w:t>e</w:t>
            </w:r>
            <w:r w:rsidRPr="009C1B2B">
              <w:rPr>
                <w:rFonts w:eastAsia="MS Mincho"/>
                <w:sz w:val="22"/>
                <w:szCs w:val="22"/>
              </w:rPr>
              <w:t xml:space="preserve"> staff and visitor records to support contact tracing.</w:t>
            </w:r>
          </w:p>
        </w:tc>
        <w:tc>
          <w:tcPr>
            <w:tcW w:w="4851" w:type="dxa"/>
            <w:vAlign w:val="center"/>
          </w:tcPr>
          <w:p w14:paraId="282A638E" w14:textId="58A4A039" w:rsidR="0034741C" w:rsidRPr="003A558F" w:rsidRDefault="0034741C" w:rsidP="009325AE">
            <w:pPr>
              <w:pStyle w:val="BodyText"/>
              <w:spacing w:before="0" w:after="0" w:line="240" w:lineRule="auto"/>
              <w:rPr>
                <w:rFonts w:cstheme="minorHAnsi"/>
                <w:i/>
                <w:iCs/>
                <w:color w:val="7F7F7F" w:themeColor="text1" w:themeTint="80"/>
                <w:sz w:val="22"/>
                <w:szCs w:val="22"/>
              </w:rPr>
            </w:pPr>
          </w:p>
        </w:tc>
      </w:tr>
      <w:tr w:rsidR="0034741C" w:rsidRPr="003A558F" w14:paraId="02469755" w14:textId="77777777" w:rsidTr="009C1B2B">
        <w:trPr>
          <w:trHeight w:val="852"/>
        </w:trPr>
        <w:tc>
          <w:tcPr>
            <w:tcW w:w="5665" w:type="dxa"/>
            <w:vAlign w:val="center"/>
          </w:tcPr>
          <w:p w14:paraId="48985E5B" w14:textId="6A573A13" w:rsidR="0034741C" w:rsidRPr="009C1B2B" w:rsidRDefault="009C1B2B" w:rsidP="009C1B2B">
            <w:pPr>
              <w:pStyle w:val="BodyText"/>
              <w:rPr>
                <w:rFonts w:eastAsia="MS Mincho"/>
                <w:i/>
                <w:iCs/>
                <w:sz w:val="22"/>
                <w:szCs w:val="22"/>
              </w:rPr>
            </w:pPr>
            <w:r>
              <w:rPr>
                <w:rFonts w:eastAsia="MS Mincho"/>
                <w:sz w:val="22"/>
                <w:szCs w:val="22"/>
              </w:rPr>
              <w:lastRenderedPageBreak/>
              <w:t>P</w:t>
            </w:r>
            <w:r w:rsidR="0034741C" w:rsidRPr="009C1B2B">
              <w:rPr>
                <w:rFonts w:eastAsia="MS Mincho"/>
                <w:sz w:val="22"/>
                <w:szCs w:val="22"/>
              </w:rPr>
              <w:t xml:space="preserve">repare to assess whether the workplace or parts of the workplace </w:t>
            </w:r>
            <w:r w:rsidR="0010114A">
              <w:rPr>
                <w:rFonts w:eastAsia="MS Mincho"/>
                <w:sz w:val="22"/>
                <w:szCs w:val="22"/>
              </w:rPr>
              <w:t xml:space="preserve">will need to work from home whilst </w:t>
            </w:r>
            <w:r w:rsidR="0030160E">
              <w:rPr>
                <w:rFonts w:eastAsia="MS Mincho"/>
                <w:sz w:val="22"/>
                <w:szCs w:val="22"/>
              </w:rPr>
              <w:t>dealing with a COVID case.</w:t>
            </w:r>
          </w:p>
        </w:tc>
        <w:tc>
          <w:tcPr>
            <w:tcW w:w="4851" w:type="dxa"/>
            <w:vAlign w:val="center"/>
          </w:tcPr>
          <w:p w14:paraId="1868A9CB" w14:textId="3EA3811A" w:rsidR="0034741C" w:rsidRPr="00A4684E" w:rsidRDefault="0034741C" w:rsidP="009325AE">
            <w:pPr>
              <w:pStyle w:val="BodyText"/>
              <w:spacing w:before="0" w:after="0" w:line="240" w:lineRule="auto"/>
              <w:rPr>
                <w:rFonts w:cstheme="minorHAnsi"/>
                <w:iCs/>
                <w:color w:val="7F7F7F" w:themeColor="text1" w:themeTint="80"/>
                <w:sz w:val="22"/>
                <w:szCs w:val="22"/>
              </w:rPr>
            </w:pPr>
          </w:p>
        </w:tc>
      </w:tr>
      <w:tr w:rsidR="0034741C" w:rsidRPr="003A558F" w14:paraId="4D1F14FD" w14:textId="77777777" w:rsidTr="009C1B2B">
        <w:trPr>
          <w:trHeight w:val="413"/>
        </w:trPr>
        <w:tc>
          <w:tcPr>
            <w:tcW w:w="5665" w:type="dxa"/>
            <w:vAlign w:val="center"/>
          </w:tcPr>
          <w:p w14:paraId="458A6194" w14:textId="1C0CBD7B" w:rsidR="0034741C" w:rsidRPr="009C1B2B" w:rsidRDefault="0034741C" w:rsidP="009C1B2B">
            <w:pPr>
              <w:pStyle w:val="BodyText"/>
              <w:rPr>
                <w:sz w:val="22"/>
                <w:szCs w:val="22"/>
              </w:rPr>
            </w:pPr>
            <w:r w:rsidRPr="009C1B2B">
              <w:rPr>
                <w:rFonts w:eastAsia="MS Mincho"/>
                <w:sz w:val="22"/>
                <w:szCs w:val="22"/>
              </w:rPr>
              <w:t>Prepare for how you will manage a confirmed case in a</w:t>
            </w:r>
            <w:r w:rsidR="00C125FD" w:rsidRPr="009C1B2B">
              <w:rPr>
                <w:rFonts w:eastAsia="MS Mincho"/>
                <w:sz w:val="22"/>
                <w:szCs w:val="22"/>
              </w:rPr>
              <w:t xml:space="preserve"> staff member</w:t>
            </w:r>
            <w:r w:rsidRPr="009C1B2B">
              <w:rPr>
                <w:rFonts w:eastAsia="MS Mincho"/>
                <w:sz w:val="22"/>
                <w:szCs w:val="22"/>
              </w:rPr>
              <w:t xml:space="preserve"> during work hours.</w:t>
            </w:r>
          </w:p>
        </w:tc>
        <w:tc>
          <w:tcPr>
            <w:tcW w:w="4851" w:type="dxa"/>
            <w:vAlign w:val="center"/>
          </w:tcPr>
          <w:p w14:paraId="68CE4AF9" w14:textId="219C867B" w:rsidR="00C4595D" w:rsidRPr="00447647" w:rsidRDefault="00C4595D" w:rsidP="009325AE">
            <w:pPr>
              <w:pStyle w:val="BodyText"/>
              <w:spacing w:before="0" w:after="0" w:line="240" w:lineRule="auto"/>
              <w:rPr>
                <w:rFonts w:cstheme="minorHAnsi"/>
                <w:iCs/>
                <w:color w:val="7F7F7F" w:themeColor="text1" w:themeTint="80"/>
                <w:sz w:val="22"/>
                <w:szCs w:val="22"/>
              </w:rPr>
            </w:pPr>
          </w:p>
        </w:tc>
      </w:tr>
      <w:tr w:rsidR="0034741C" w:rsidRPr="003A558F" w14:paraId="1E1FAA4A" w14:textId="77777777" w:rsidTr="009C1B2B">
        <w:trPr>
          <w:trHeight w:val="549"/>
        </w:trPr>
        <w:tc>
          <w:tcPr>
            <w:tcW w:w="5665" w:type="dxa"/>
            <w:vAlign w:val="center"/>
          </w:tcPr>
          <w:p w14:paraId="170D1796" w14:textId="3B043431" w:rsidR="0034741C" w:rsidRPr="009C1B2B" w:rsidRDefault="0034741C" w:rsidP="009C1B2B">
            <w:pPr>
              <w:pStyle w:val="BodyText"/>
              <w:rPr>
                <w:rFonts w:eastAsia="MS Mincho"/>
                <w:i/>
                <w:iCs/>
                <w:sz w:val="22"/>
                <w:szCs w:val="22"/>
              </w:rPr>
            </w:pPr>
            <w:r w:rsidRPr="009C1B2B">
              <w:rPr>
                <w:rFonts w:eastAsia="MS Mincho"/>
                <w:sz w:val="22"/>
                <w:szCs w:val="22"/>
              </w:rPr>
              <w:t xml:space="preserve">Prepare to notify </w:t>
            </w:r>
            <w:r w:rsidR="00C125FD" w:rsidRPr="009C1B2B">
              <w:rPr>
                <w:rFonts w:eastAsia="MS Mincho"/>
                <w:sz w:val="22"/>
                <w:szCs w:val="22"/>
              </w:rPr>
              <w:t>staff members</w:t>
            </w:r>
            <w:r w:rsidRPr="009C1B2B">
              <w:rPr>
                <w:rFonts w:eastAsia="MS Mincho"/>
                <w:sz w:val="22"/>
                <w:szCs w:val="22"/>
              </w:rPr>
              <w:t xml:space="preserve"> and site visitors (including close contacts)</w:t>
            </w:r>
          </w:p>
        </w:tc>
        <w:tc>
          <w:tcPr>
            <w:tcW w:w="4851" w:type="dxa"/>
            <w:vAlign w:val="center"/>
          </w:tcPr>
          <w:p w14:paraId="6C4E97BA" w14:textId="2625E88D" w:rsidR="0034741C" w:rsidRPr="003A558F" w:rsidRDefault="0034741C" w:rsidP="0034741C">
            <w:pPr>
              <w:pStyle w:val="ListBullet2"/>
              <w:numPr>
                <w:ilvl w:val="0"/>
                <w:numId w:val="0"/>
              </w:numPr>
              <w:spacing w:after="0"/>
              <w:rPr>
                <w:rFonts w:asciiTheme="minorHAnsi" w:hAnsiTheme="minorHAnsi" w:cstheme="minorHAnsi"/>
                <w:color w:val="595959" w:themeColor="text1" w:themeTint="A6"/>
                <w:sz w:val="22"/>
                <w:szCs w:val="22"/>
              </w:rPr>
            </w:pPr>
          </w:p>
        </w:tc>
      </w:tr>
      <w:tr w:rsidR="0034741C" w:rsidRPr="003A558F" w14:paraId="648B8631" w14:textId="77777777" w:rsidTr="009C1B2B">
        <w:trPr>
          <w:trHeight w:val="519"/>
        </w:trPr>
        <w:tc>
          <w:tcPr>
            <w:tcW w:w="5665" w:type="dxa"/>
            <w:vAlign w:val="center"/>
          </w:tcPr>
          <w:p w14:paraId="5627D668" w14:textId="2218208E" w:rsidR="0034741C" w:rsidRPr="009C1B2B" w:rsidRDefault="0010114A" w:rsidP="009C1B2B">
            <w:pPr>
              <w:pStyle w:val="BodyText"/>
              <w:rPr>
                <w:rFonts w:eastAsia="MS Mincho"/>
                <w:sz w:val="22"/>
                <w:szCs w:val="22"/>
              </w:rPr>
            </w:pPr>
            <w:r w:rsidRPr="0010114A">
              <w:rPr>
                <w:rFonts w:eastAsia="MS Mincho"/>
                <w:sz w:val="22"/>
                <w:szCs w:val="22"/>
              </w:rPr>
              <w:t>Prepare to re-open your workplace once agreed by DHHS (in the case of 5 staff being infected) and notify staff members they can return to work.</w:t>
            </w:r>
          </w:p>
        </w:tc>
        <w:tc>
          <w:tcPr>
            <w:tcW w:w="4851" w:type="dxa"/>
            <w:vAlign w:val="center"/>
          </w:tcPr>
          <w:p w14:paraId="51592920" w14:textId="68D9D8A6" w:rsidR="0034741C" w:rsidRPr="003A558F" w:rsidRDefault="0034741C" w:rsidP="0034741C">
            <w:pPr>
              <w:pStyle w:val="BodyText"/>
              <w:spacing w:before="0" w:after="0" w:line="240" w:lineRule="auto"/>
              <w:rPr>
                <w:rFonts w:cstheme="minorHAnsi"/>
                <w:i/>
                <w:iCs/>
                <w:color w:val="7F7F7F" w:themeColor="text1" w:themeTint="80"/>
                <w:sz w:val="22"/>
                <w:szCs w:val="22"/>
              </w:rPr>
            </w:pPr>
          </w:p>
        </w:tc>
      </w:tr>
      <w:bookmarkEnd w:id="1"/>
    </w:tbl>
    <w:p w14:paraId="092B3C45" w14:textId="77777777" w:rsidR="0034741C" w:rsidRDefault="0034741C" w:rsidP="002D55D5">
      <w:pPr>
        <w:rPr>
          <w:rFonts w:asciiTheme="minorHAnsi" w:eastAsia="Times New Roman" w:hAnsiTheme="minorHAnsi" w:cstheme="minorHAnsi"/>
        </w:rPr>
      </w:pPr>
    </w:p>
    <w:p w14:paraId="2C8F8FAC" w14:textId="5CBD89B9" w:rsidR="0034741C" w:rsidRPr="004554AA" w:rsidRDefault="0034741C" w:rsidP="002D55D5">
      <w:pPr>
        <w:rPr>
          <w:rFonts w:asciiTheme="minorHAnsi" w:eastAsia="Times New Roman" w:hAnsiTheme="minorHAnsi" w:cstheme="minorHAnsi"/>
          <w:b/>
          <w:i/>
        </w:rPr>
      </w:pPr>
      <w:r w:rsidRPr="004554AA">
        <w:rPr>
          <w:rFonts w:asciiTheme="minorHAnsi" w:eastAsia="Times New Roman" w:hAnsiTheme="minorHAnsi" w:cstheme="minorHAnsi"/>
          <w:b/>
          <w:i/>
        </w:rPr>
        <w:t xml:space="preserve">I acknowledge I understand my responsibilities and have implemented this </w:t>
      </w:r>
      <w:proofErr w:type="spellStart"/>
      <w:r w:rsidRPr="004554AA">
        <w:rPr>
          <w:rFonts w:asciiTheme="minorHAnsi" w:eastAsia="Times New Roman" w:hAnsiTheme="minorHAnsi" w:cstheme="minorHAnsi"/>
          <w:b/>
          <w:i/>
        </w:rPr>
        <w:t>COVIDSafe</w:t>
      </w:r>
      <w:proofErr w:type="spellEnd"/>
      <w:r w:rsidRPr="004554AA">
        <w:rPr>
          <w:rFonts w:asciiTheme="minorHAnsi" w:eastAsia="Times New Roman" w:hAnsiTheme="minorHAnsi" w:cstheme="minorHAnsi"/>
          <w:b/>
          <w:i/>
        </w:rPr>
        <w:t xml:space="preserve"> </w:t>
      </w:r>
      <w:r w:rsidR="00C125FD" w:rsidRPr="004554AA">
        <w:rPr>
          <w:rFonts w:asciiTheme="minorHAnsi" w:eastAsia="Times New Roman" w:hAnsiTheme="minorHAnsi" w:cstheme="minorHAnsi"/>
          <w:b/>
          <w:i/>
        </w:rPr>
        <w:t>P</w:t>
      </w:r>
      <w:r w:rsidRPr="004554AA">
        <w:rPr>
          <w:rFonts w:asciiTheme="minorHAnsi" w:eastAsia="Times New Roman" w:hAnsiTheme="minorHAnsi" w:cstheme="minorHAnsi"/>
          <w:b/>
          <w:i/>
        </w:rPr>
        <w:t>lan in the workplace.</w:t>
      </w:r>
    </w:p>
    <w:p w14:paraId="73B36D9A" w14:textId="4580994B" w:rsidR="0034741C" w:rsidRDefault="0034741C" w:rsidP="002D55D5">
      <w:pPr>
        <w:rPr>
          <w:rFonts w:asciiTheme="minorHAnsi" w:eastAsia="Times New Roman" w:hAnsiTheme="minorHAnsi" w:cstheme="minorHAnsi"/>
        </w:rPr>
      </w:pPr>
    </w:p>
    <w:p w14:paraId="71859EE5" w14:textId="60117A66" w:rsidR="0034741C" w:rsidRDefault="0034741C" w:rsidP="002D55D5">
      <w:pPr>
        <w:rPr>
          <w:rFonts w:asciiTheme="minorHAnsi" w:eastAsia="Times New Roman" w:hAnsiTheme="minorHAnsi" w:cstheme="minorHAnsi"/>
        </w:rPr>
      </w:pPr>
      <w:r>
        <w:rPr>
          <w:rFonts w:asciiTheme="minorHAnsi" w:eastAsia="Times New Roman" w:hAnsiTheme="minorHAnsi" w:cstheme="minorHAnsi"/>
        </w:rPr>
        <w:t>Signed:</w:t>
      </w:r>
      <w:r>
        <w:rPr>
          <w:rFonts w:asciiTheme="minorHAnsi" w:eastAsia="Times New Roman" w:hAnsiTheme="minorHAnsi" w:cstheme="minorHAnsi"/>
        </w:rPr>
        <w:tab/>
      </w:r>
    </w:p>
    <w:p w14:paraId="38510AD1" w14:textId="1818D75C" w:rsidR="0034741C" w:rsidRDefault="0034741C" w:rsidP="002D55D5">
      <w:pPr>
        <w:rPr>
          <w:rFonts w:asciiTheme="minorHAnsi" w:eastAsia="Times New Roman" w:hAnsiTheme="minorHAnsi" w:cstheme="minorHAnsi"/>
        </w:rPr>
      </w:pPr>
    </w:p>
    <w:p w14:paraId="0C0A9953" w14:textId="0DA8C1C6" w:rsidR="0034741C" w:rsidRDefault="0034741C" w:rsidP="002D55D5">
      <w:pPr>
        <w:rPr>
          <w:rFonts w:asciiTheme="minorHAnsi" w:eastAsia="Times New Roman" w:hAnsiTheme="minorHAnsi" w:cstheme="minorHAnsi"/>
        </w:rPr>
      </w:pPr>
    </w:p>
    <w:p w14:paraId="681FEC59" w14:textId="561CC5D3" w:rsidR="003A7BC0" w:rsidRPr="003A558F" w:rsidRDefault="0034741C" w:rsidP="002D55D5">
      <w:pPr>
        <w:rPr>
          <w:rFonts w:asciiTheme="minorHAnsi" w:eastAsia="Times New Roman" w:hAnsiTheme="minorHAnsi" w:cstheme="minorHAnsi"/>
        </w:rPr>
      </w:pPr>
      <w:r>
        <w:rPr>
          <w:rFonts w:asciiTheme="minorHAnsi" w:eastAsia="Times New Roman" w:hAnsiTheme="minorHAnsi" w:cstheme="minorHAnsi"/>
        </w:rPr>
        <w:t>Name:</w:t>
      </w:r>
      <w:r w:rsidR="00EC23B1">
        <w:rPr>
          <w:rFonts w:asciiTheme="minorHAnsi" w:eastAsia="Times New Roman" w:hAnsiTheme="minorHAnsi" w:cstheme="minorHAnsi"/>
        </w:rPr>
        <w:tab/>
      </w:r>
      <w:r w:rsidR="00EC23B1">
        <w:rPr>
          <w:rFonts w:asciiTheme="minorHAnsi" w:eastAsia="Times New Roman" w:hAnsiTheme="minorHAnsi" w:cstheme="minorHAnsi"/>
        </w:rPr>
        <w:tab/>
      </w:r>
      <w:r w:rsidR="00EC23B1">
        <w:rPr>
          <w:rFonts w:asciiTheme="minorHAnsi" w:eastAsia="Times New Roman" w:hAnsiTheme="minorHAnsi" w:cstheme="minorHAnsi"/>
        </w:rPr>
        <w:tab/>
      </w:r>
      <w:r w:rsidR="009C1B2B">
        <w:rPr>
          <w:rFonts w:asciiTheme="minorHAnsi" w:eastAsia="Times New Roman" w:hAnsiTheme="minorHAnsi" w:cstheme="minorHAnsi"/>
        </w:rPr>
        <w:t xml:space="preserve">     </w:t>
      </w:r>
      <w:r>
        <w:rPr>
          <w:rFonts w:asciiTheme="minorHAnsi" w:eastAsia="Times New Roman" w:hAnsiTheme="minorHAnsi" w:cstheme="minorHAnsi"/>
        </w:rPr>
        <w:t>Date:</w:t>
      </w:r>
      <w:r w:rsidR="009C1B2B">
        <w:rPr>
          <w:rFonts w:asciiTheme="minorHAnsi" w:eastAsia="Times New Roman" w:hAnsiTheme="minorHAnsi" w:cstheme="minorHAnsi"/>
        </w:rPr>
        <w:t xml:space="preserve"> </w:t>
      </w:r>
      <w:bookmarkStart w:id="2" w:name="_GoBack"/>
      <w:bookmarkEnd w:id="2"/>
    </w:p>
    <w:sectPr w:rsidR="003A7BC0" w:rsidRPr="003A558F" w:rsidSect="00CB49C8">
      <w:headerReference w:type="default" r:id="rId16"/>
      <w:footerReference w:type="default" r:id="rId17"/>
      <w:type w:val="continuous"/>
      <w:pgSz w:w="11906" w:h="16838" w:code="9"/>
      <w:pgMar w:top="284" w:right="851" w:bottom="568" w:left="85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15C39" w14:textId="77777777" w:rsidR="00400169" w:rsidRDefault="00400169">
      <w:r>
        <w:separator/>
      </w:r>
    </w:p>
  </w:endnote>
  <w:endnote w:type="continuationSeparator" w:id="0">
    <w:p w14:paraId="6BA97CA8" w14:textId="77777777" w:rsidR="00400169" w:rsidRDefault="00400169">
      <w:r>
        <w:continuationSeparator/>
      </w:r>
    </w:p>
  </w:endnote>
  <w:endnote w:type="continuationNotice" w:id="1">
    <w:p w14:paraId="4FCD5E22" w14:textId="77777777" w:rsidR="00400169" w:rsidRDefault="0040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A1C95" w14:textId="6671E0A1" w:rsidR="009D70A4" w:rsidRPr="00F65AA9" w:rsidRDefault="000E0970" w:rsidP="0051568D">
    <w:pPr>
      <w:pStyle w:val="DHHSfooter"/>
    </w:pPr>
    <w:r>
      <w:rPr>
        <w:noProof/>
        <w:lang w:val="en-US"/>
      </w:rPr>
      <w:drawing>
        <wp:anchor distT="0" distB="0" distL="114300" distR="114300" simplePos="0" relativeHeight="251656192" behindDoc="0" locked="1" layoutInCell="0" allowOverlap="1" wp14:anchorId="1858F00A" wp14:editId="39C36019">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CDE05" w14:textId="15AF1C74" w:rsidR="00291A88" w:rsidRDefault="002B189C">
    <w:pPr>
      <w:pStyle w:val="Footer"/>
    </w:pPr>
    <w:r>
      <w:rPr>
        <w:noProof/>
        <w:lang w:val="en-US"/>
      </w:rPr>
      <mc:AlternateContent>
        <mc:Choice Requires="wps">
          <w:drawing>
            <wp:anchor distT="0" distB="0" distL="114300" distR="114300" simplePos="1" relativeHeight="251658240" behindDoc="0" locked="0" layoutInCell="0" allowOverlap="1" wp14:anchorId="79E33D44" wp14:editId="79D6C4BE">
              <wp:simplePos x="0" y="10234930"/>
              <wp:positionH relativeFrom="page">
                <wp:posOffset>0</wp:posOffset>
              </wp:positionH>
              <wp:positionV relativeFrom="page">
                <wp:posOffset>10234930</wp:posOffset>
              </wp:positionV>
              <wp:extent cx="7560310" cy="266700"/>
              <wp:effectExtent l="0" t="0" r="0" b="0"/>
              <wp:wrapNone/>
              <wp:docPr id="2" name="MSIPCM3c8c48e2b1fd19d1e6d75d72"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D0C7EE" w14:textId="20885A7B" w:rsidR="002B189C" w:rsidRPr="002B189C" w:rsidRDefault="002B189C" w:rsidP="002B189C">
                          <w:pPr>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E33D44" id="_x0000_t202" coordsize="21600,21600" o:spt="202" path="m,l,21600r21600,l21600,xe">
              <v:stroke joinstyle="miter"/>
              <v:path gradientshapeok="t" o:connecttype="rect"/>
            </v:shapetype>
            <v:shape id="MSIPCM3c8c48e2b1fd19d1e6d75d72" o:spid="_x0000_s1026" type="#_x0000_t202" alt="{&quot;HashCode&quot;:1368741547,&quot;Height&quot;:841.0,&quot;Width&quot;:595.0,&quot;Placement&quot;:&quot;Footer&quot;,&quot;Index&quot;:&quot;FirstPage&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" o:allowincell="f" filled="f" stroked="f" strokeweight=".5pt">
              <v:textbox inset=",0,,0">
                <w:txbxContent>
                  <w:p w14:paraId="00D0C7EE" w14:textId="20885A7B" w:rsidR="002B189C" w:rsidRPr="002B189C" w:rsidRDefault="002B189C" w:rsidP="002B189C">
                    <w:pPr>
                      <w:jc w:val="center"/>
                      <w:rPr>
                        <w:rFonts w:ascii="Arial Black" w:hAnsi="Arial Black"/>
                        <w:color w:val="E4100E"/>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8CFDE" w14:textId="1DEF021E" w:rsidR="0034741C" w:rsidRPr="0034741C" w:rsidRDefault="00EC23B1">
    <w:pPr>
      <w:pStyle w:val="Footer"/>
      <w:rPr>
        <w:rFonts w:asciiTheme="minorHAnsi" w:hAnsiTheme="minorHAnsi" w:cstheme="minorHAnsi"/>
        <w:sz w:val="20"/>
        <w:szCs w:val="20"/>
      </w:rPr>
    </w:pPr>
    <w:r>
      <w:rPr>
        <w:rFonts w:asciiTheme="minorHAnsi" w:hAnsiTheme="minorHAnsi" w:cstheme="minorHAnsi"/>
        <w:sz w:val="20"/>
        <w:szCs w:val="20"/>
      </w:rPr>
      <w:t xml:space="preserve">ACA </w:t>
    </w:r>
    <w:proofErr w:type="spellStart"/>
    <w:r w:rsidR="0034741C" w:rsidRPr="0034741C">
      <w:rPr>
        <w:rFonts w:asciiTheme="minorHAnsi" w:hAnsiTheme="minorHAnsi" w:cstheme="minorHAnsi"/>
        <w:sz w:val="20"/>
        <w:szCs w:val="20"/>
      </w:rPr>
      <w:t>COVIDSafe</w:t>
    </w:r>
    <w:proofErr w:type="spellEnd"/>
    <w:r w:rsidR="0034741C" w:rsidRPr="0034741C">
      <w:rPr>
        <w:rFonts w:asciiTheme="minorHAnsi" w:hAnsiTheme="minorHAnsi" w:cstheme="minorHAnsi"/>
        <w:sz w:val="20"/>
        <w:szCs w:val="20"/>
      </w:rPr>
      <w:t xml:space="preserve"> Plan</w:t>
    </w:r>
    <w:r w:rsidR="00EF6CE9">
      <w:rPr>
        <w:rFonts w:asciiTheme="minorHAnsi" w:hAnsiTheme="minorHAnsi" w:cstheme="minorHAnsi"/>
        <w:sz w:val="20"/>
        <w:szCs w:val="20"/>
      </w:rPr>
      <w:t xml:space="preserve"> </w:t>
    </w:r>
    <w:r w:rsidR="00333CD3">
      <w:rPr>
        <w:rFonts w:asciiTheme="minorHAnsi" w:hAnsiTheme="minorHAnsi" w:cstheme="minorHAnsi"/>
        <w:sz w:val="20"/>
        <w:szCs w:val="20"/>
      </w:rPr>
      <w:t>June</w:t>
    </w:r>
    <w:r w:rsidR="00EF6CE9">
      <w:rPr>
        <w:rFonts w:asciiTheme="minorHAnsi" w:hAnsiTheme="minorHAnsi" w:cstheme="minorHAnsi"/>
        <w:sz w:val="20"/>
        <w:szCs w:val="20"/>
      </w:rPr>
      <w:t xml:space="preserve"> 202</w:t>
    </w:r>
    <w:r w:rsidR="001A3715">
      <w:rPr>
        <w:rFonts w:asciiTheme="minorHAnsi" w:hAnsiTheme="minorHAnsi" w:cstheme="minorHAnsi"/>
        <w:sz w:val="20"/>
        <w:szCs w:val="20"/>
      </w:rPr>
      <w:t>2</w:t>
    </w:r>
    <w:r w:rsidR="0034741C" w:rsidRPr="0034741C">
      <w:rPr>
        <w:rFonts w:asciiTheme="minorHAnsi" w:hAnsiTheme="minorHAnsi" w:cstheme="minorHAnsi"/>
        <w:sz w:val="20"/>
        <w:szCs w:val="20"/>
      </w:rPr>
      <w:tab/>
    </w:r>
    <w:sdt>
      <w:sdtPr>
        <w:rPr>
          <w:rFonts w:asciiTheme="minorHAnsi" w:hAnsiTheme="minorHAnsi" w:cstheme="minorHAnsi"/>
          <w:sz w:val="20"/>
          <w:szCs w:val="20"/>
        </w:rPr>
        <w:id w:val="251394648"/>
        <w:docPartObj>
          <w:docPartGallery w:val="Page Numbers (Bottom of Page)"/>
          <w:docPartUnique/>
        </w:docPartObj>
      </w:sdtPr>
      <w:sdtEndPr/>
      <w:sdtContent>
        <w:sdt>
          <w:sdtPr>
            <w:rPr>
              <w:rFonts w:asciiTheme="minorHAnsi" w:hAnsiTheme="minorHAnsi" w:cstheme="minorHAnsi"/>
              <w:sz w:val="20"/>
              <w:szCs w:val="20"/>
            </w:rPr>
            <w:id w:val="-1705238520"/>
            <w:docPartObj>
              <w:docPartGallery w:val="Page Numbers (Top of Page)"/>
              <w:docPartUnique/>
            </w:docPartObj>
          </w:sdtPr>
          <w:sdtEndPr/>
          <w:sdtContent>
            <w:r w:rsidR="0034741C" w:rsidRPr="0034741C">
              <w:rPr>
                <w:rFonts w:asciiTheme="minorHAnsi" w:hAnsiTheme="minorHAnsi" w:cstheme="minorHAnsi"/>
                <w:sz w:val="20"/>
                <w:szCs w:val="20"/>
              </w:rPr>
              <w:t xml:space="preserve">Page </w:t>
            </w:r>
            <w:r w:rsidR="0034741C" w:rsidRPr="0034741C">
              <w:rPr>
                <w:rFonts w:asciiTheme="minorHAnsi" w:hAnsiTheme="minorHAnsi" w:cstheme="minorHAnsi"/>
                <w:bCs/>
                <w:sz w:val="20"/>
                <w:szCs w:val="20"/>
              </w:rPr>
              <w:fldChar w:fldCharType="begin"/>
            </w:r>
            <w:r w:rsidR="0034741C" w:rsidRPr="0034741C">
              <w:rPr>
                <w:rFonts w:asciiTheme="minorHAnsi" w:hAnsiTheme="minorHAnsi" w:cstheme="minorHAnsi"/>
                <w:bCs/>
                <w:sz w:val="20"/>
                <w:szCs w:val="20"/>
              </w:rPr>
              <w:instrText xml:space="preserve"> PAGE </w:instrText>
            </w:r>
            <w:r w:rsidR="0034741C" w:rsidRPr="0034741C">
              <w:rPr>
                <w:rFonts w:asciiTheme="minorHAnsi" w:hAnsiTheme="minorHAnsi" w:cstheme="minorHAnsi"/>
                <w:bCs/>
                <w:sz w:val="20"/>
                <w:szCs w:val="20"/>
              </w:rPr>
              <w:fldChar w:fldCharType="separate"/>
            </w:r>
            <w:r w:rsidR="0034741C" w:rsidRPr="0034741C">
              <w:rPr>
                <w:rFonts w:asciiTheme="minorHAnsi" w:hAnsiTheme="minorHAnsi" w:cstheme="minorHAnsi"/>
                <w:bCs/>
                <w:noProof/>
                <w:sz w:val="20"/>
                <w:szCs w:val="20"/>
              </w:rPr>
              <w:t>2</w:t>
            </w:r>
            <w:r w:rsidR="0034741C" w:rsidRPr="0034741C">
              <w:rPr>
                <w:rFonts w:asciiTheme="minorHAnsi" w:hAnsiTheme="minorHAnsi" w:cstheme="minorHAnsi"/>
                <w:bCs/>
                <w:sz w:val="20"/>
                <w:szCs w:val="20"/>
              </w:rPr>
              <w:fldChar w:fldCharType="end"/>
            </w:r>
            <w:r w:rsidR="0034741C" w:rsidRPr="0034741C">
              <w:rPr>
                <w:rFonts w:asciiTheme="minorHAnsi" w:hAnsiTheme="minorHAnsi" w:cstheme="minorHAnsi"/>
                <w:sz w:val="20"/>
                <w:szCs w:val="20"/>
              </w:rPr>
              <w:t xml:space="preserve"> of </w:t>
            </w:r>
            <w:r w:rsidR="0034741C" w:rsidRPr="0034741C">
              <w:rPr>
                <w:rFonts w:asciiTheme="minorHAnsi" w:hAnsiTheme="minorHAnsi" w:cstheme="minorHAnsi"/>
                <w:bCs/>
                <w:sz w:val="20"/>
                <w:szCs w:val="20"/>
              </w:rPr>
              <w:fldChar w:fldCharType="begin"/>
            </w:r>
            <w:r w:rsidR="0034741C" w:rsidRPr="0034741C">
              <w:rPr>
                <w:rFonts w:asciiTheme="minorHAnsi" w:hAnsiTheme="minorHAnsi" w:cstheme="minorHAnsi"/>
                <w:bCs/>
                <w:sz w:val="20"/>
                <w:szCs w:val="20"/>
              </w:rPr>
              <w:instrText xml:space="preserve"> NUMPAGES  </w:instrText>
            </w:r>
            <w:r w:rsidR="0034741C" w:rsidRPr="0034741C">
              <w:rPr>
                <w:rFonts w:asciiTheme="minorHAnsi" w:hAnsiTheme="minorHAnsi" w:cstheme="minorHAnsi"/>
                <w:bCs/>
                <w:sz w:val="20"/>
                <w:szCs w:val="20"/>
              </w:rPr>
              <w:fldChar w:fldCharType="separate"/>
            </w:r>
            <w:r w:rsidR="0034741C" w:rsidRPr="0034741C">
              <w:rPr>
                <w:rFonts w:asciiTheme="minorHAnsi" w:hAnsiTheme="minorHAnsi" w:cstheme="minorHAnsi"/>
                <w:bCs/>
                <w:noProof/>
                <w:sz w:val="20"/>
                <w:szCs w:val="20"/>
              </w:rPr>
              <w:t>2</w:t>
            </w:r>
            <w:r w:rsidR="0034741C" w:rsidRPr="0034741C">
              <w:rPr>
                <w:rFonts w:asciiTheme="minorHAnsi" w:hAnsiTheme="minorHAnsi" w:cstheme="minorHAnsi"/>
                <w:bCs/>
                <w:sz w:val="20"/>
                <w:szCs w:val="20"/>
              </w:rPr>
              <w:fldChar w:fldCharType="end"/>
            </w:r>
          </w:sdtContent>
        </w:sdt>
      </w:sdtContent>
    </w:sdt>
  </w:p>
  <w:p w14:paraId="7692E75F" w14:textId="081BAD6C" w:rsidR="009D70A4" w:rsidRPr="00A11421" w:rsidRDefault="009D70A4" w:rsidP="0051568D">
    <w:pPr>
      <w:pStyle w:val="DHH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4F2E8" w14:textId="77777777" w:rsidR="00400169" w:rsidRDefault="00400169" w:rsidP="002862F1">
      <w:pPr>
        <w:spacing w:before="120"/>
      </w:pPr>
      <w:r>
        <w:separator/>
      </w:r>
    </w:p>
  </w:footnote>
  <w:footnote w:type="continuationSeparator" w:id="0">
    <w:p w14:paraId="38C62DD4" w14:textId="77777777" w:rsidR="00400169" w:rsidRDefault="00400169">
      <w:r>
        <w:continuationSeparator/>
      </w:r>
    </w:p>
  </w:footnote>
  <w:footnote w:type="continuationNotice" w:id="1">
    <w:p w14:paraId="0C312632" w14:textId="77777777" w:rsidR="00400169" w:rsidRDefault="00400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A069"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31AB38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4735E6"/>
    <w:multiLevelType w:val="hybridMultilevel"/>
    <w:tmpl w:val="063A5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A076C7"/>
    <w:multiLevelType w:val="hybridMultilevel"/>
    <w:tmpl w:val="DFBEF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A50056"/>
    <w:multiLevelType w:val="multilevel"/>
    <w:tmpl w:val="4A1477D0"/>
    <w:numStyleLink w:val="ZZNumbersloweralpha"/>
  </w:abstractNum>
  <w:abstractNum w:abstractNumId="4" w15:restartNumberingAfterBreak="0">
    <w:nsid w:val="0B8D43DB"/>
    <w:multiLevelType w:val="multilevel"/>
    <w:tmpl w:val="2D988E64"/>
    <w:numStyleLink w:val="ZZNumbersdigit"/>
  </w:abstractNum>
  <w:abstractNum w:abstractNumId="5"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BC7788F"/>
    <w:multiLevelType w:val="hybridMultilevel"/>
    <w:tmpl w:val="923EB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610304"/>
    <w:multiLevelType w:val="hybridMultilevel"/>
    <w:tmpl w:val="C2664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24466"/>
    <w:multiLevelType w:val="hybridMultilevel"/>
    <w:tmpl w:val="7AB286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5F341F3"/>
    <w:multiLevelType w:val="hybridMultilevel"/>
    <w:tmpl w:val="4C7CAB2C"/>
    <w:lvl w:ilvl="0" w:tplc="4F969F7E">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9B4F05"/>
    <w:multiLevelType w:val="hybridMultilevel"/>
    <w:tmpl w:val="74E858DE"/>
    <w:lvl w:ilvl="0" w:tplc="9B4AD76E">
      <w:numFmt w:val="bullet"/>
      <w:lvlText w:val=""/>
      <w:lvlJc w:val="left"/>
      <w:pPr>
        <w:ind w:left="720" w:hanging="360"/>
      </w:pPr>
      <w:rPr>
        <w:rFonts w:ascii="Symbol" w:eastAsia="Times" w:hAnsi="Symbol" w:cs="Times New Roman" w:hint="default"/>
        <w:color w:val="7F7F7F" w:themeColor="text1" w:themeTint="80"/>
        <w:sz w:val="18"/>
        <w:szCs w:val="16"/>
      </w:rPr>
    </w:lvl>
    <w:lvl w:ilvl="1" w:tplc="8C9CDE0E">
      <w:start w:val="1"/>
      <w:numFmt w:val="bullet"/>
      <w:lvlText w:val="o"/>
      <w:lvlJc w:val="left"/>
      <w:pPr>
        <w:ind w:left="1440" w:hanging="360"/>
      </w:pPr>
      <w:rPr>
        <w:rFonts w:ascii="Courier New" w:hAnsi="Courier New" w:cs="Courier New" w:hint="default"/>
        <w:color w:val="4A442A" w:themeColor="background2" w:themeShade="40"/>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5367FD"/>
    <w:multiLevelType w:val="hybridMultilevel"/>
    <w:tmpl w:val="3894E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874D1A"/>
    <w:multiLevelType w:val="hybridMultilevel"/>
    <w:tmpl w:val="55366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385F49"/>
    <w:multiLevelType w:val="hybridMultilevel"/>
    <w:tmpl w:val="4C142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EB7FB5"/>
    <w:multiLevelType w:val="hybridMultilevel"/>
    <w:tmpl w:val="27787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D50E4"/>
    <w:multiLevelType w:val="hybridMultilevel"/>
    <w:tmpl w:val="3E363018"/>
    <w:lvl w:ilvl="0" w:tplc="31B2E8E2">
      <w:start w:val="1"/>
      <w:numFmt w:val="bullet"/>
      <w:lvlText w:val="•"/>
      <w:lvlJc w:val="left"/>
      <w:pPr>
        <w:tabs>
          <w:tab w:val="num" w:pos="720"/>
        </w:tabs>
        <w:ind w:left="720" w:hanging="360"/>
      </w:pPr>
      <w:rPr>
        <w:rFonts w:ascii="Arial" w:hAnsi="Arial" w:hint="default"/>
      </w:rPr>
    </w:lvl>
    <w:lvl w:ilvl="1" w:tplc="A65C9F70" w:tentative="1">
      <w:start w:val="1"/>
      <w:numFmt w:val="bullet"/>
      <w:lvlText w:val="•"/>
      <w:lvlJc w:val="left"/>
      <w:pPr>
        <w:tabs>
          <w:tab w:val="num" w:pos="1440"/>
        </w:tabs>
        <w:ind w:left="1440" w:hanging="360"/>
      </w:pPr>
      <w:rPr>
        <w:rFonts w:ascii="Arial" w:hAnsi="Arial" w:hint="default"/>
      </w:rPr>
    </w:lvl>
    <w:lvl w:ilvl="2" w:tplc="3E4AE640" w:tentative="1">
      <w:start w:val="1"/>
      <w:numFmt w:val="bullet"/>
      <w:lvlText w:val="•"/>
      <w:lvlJc w:val="left"/>
      <w:pPr>
        <w:tabs>
          <w:tab w:val="num" w:pos="2160"/>
        </w:tabs>
        <w:ind w:left="2160" w:hanging="360"/>
      </w:pPr>
      <w:rPr>
        <w:rFonts w:ascii="Arial" w:hAnsi="Arial" w:hint="default"/>
      </w:rPr>
    </w:lvl>
    <w:lvl w:ilvl="3" w:tplc="E8BC141A" w:tentative="1">
      <w:start w:val="1"/>
      <w:numFmt w:val="bullet"/>
      <w:lvlText w:val="•"/>
      <w:lvlJc w:val="left"/>
      <w:pPr>
        <w:tabs>
          <w:tab w:val="num" w:pos="2880"/>
        </w:tabs>
        <w:ind w:left="2880" w:hanging="360"/>
      </w:pPr>
      <w:rPr>
        <w:rFonts w:ascii="Arial" w:hAnsi="Arial" w:hint="default"/>
      </w:rPr>
    </w:lvl>
    <w:lvl w:ilvl="4" w:tplc="9AD2184E" w:tentative="1">
      <w:start w:val="1"/>
      <w:numFmt w:val="bullet"/>
      <w:lvlText w:val="•"/>
      <w:lvlJc w:val="left"/>
      <w:pPr>
        <w:tabs>
          <w:tab w:val="num" w:pos="3600"/>
        </w:tabs>
        <w:ind w:left="3600" w:hanging="360"/>
      </w:pPr>
      <w:rPr>
        <w:rFonts w:ascii="Arial" w:hAnsi="Arial" w:hint="default"/>
      </w:rPr>
    </w:lvl>
    <w:lvl w:ilvl="5" w:tplc="B498A938" w:tentative="1">
      <w:start w:val="1"/>
      <w:numFmt w:val="bullet"/>
      <w:lvlText w:val="•"/>
      <w:lvlJc w:val="left"/>
      <w:pPr>
        <w:tabs>
          <w:tab w:val="num" w:pos="4320"/>
        </w:tabs>
        <w:ind w:left="4320" w:hanging="360"/>
      </w:pPr>
      <w:rPr>
        <w:rFonts w:ascii="Arial" w:hAnsi="Arial" w:hint="default"/>
      </w:rPr>
    </w:lvl>
    <w:lvl w:ilvl="6" w:tplc="64EADDE0" w:tentative="1">
      <w:start w:val="1"/>
      <w:numFmt w:val="bullet"/>
      <w:lvlText w:val="•"/>
      <w:lvlJc w:val="left"/>
      <w:pPr>
        <w:tabs>
          <w:tab w:val="num" w:pos="5040"/>
        </w:tabs>
        <w:ind w:left="5040" w:hanging="360"/>
      </w:pPr>
      <w:rPr>
        <w:rFonts w:ascii="Arial" w:hAnsi="Arial" w:hint="default"/>
      </w:rPr>
    </w:lvl>
    <w:lvl w:ilvl="7" w:tplc="544652E6" w:tentative="1">
      <w:start w:val="1"/>
      <w:numFmt w:val="bullet"/>
      <w:lvlText w:val="•"/>
      <w:lvlJc w:val="left"/>
      <w:pPr>
        <w:tabs>
          <w:tab w:val="num" w:pos="5760"/>
        </w:tabs>
        <w:ind w:left="5760" w:hanging="360"/>
      </w:pPr>
      <w:rPr>
        <w:rFonts w:ascii="Arial" w:hAnsi="Arial" w:hint="default"/>
      </w:rPr>
    </w:lvl>
    <w:lvl w:ilvl="8" w:tplc="A2A042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A479B5"/>
    <w:multiLevelType w:val="hybridMultilevel"/>
    <w:tmpl w:val="BC7C8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282B87"/>
    <w:multiLevelType w:val="hybridMultilevel"/>
    <w:tmpl w:val="0F020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810873"/>
    <w:multiLevelType w:val="hybridMultilevel"/>
    <w:tmpl w:val="9196B4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2063DD9"/>
    <w:multiLevelType w:val="hybridMultilevel"/>
    <w:tmpl w:val="C4D0D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ED4A59"/>
    <w:multiLevelType w:val="hybridMultilevel"/>
    <w:tmpl w:val="E40EB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193864"/>
    <w:multiLevelType w:val="hybridMultilevel"/>
    <w:tmpl w:val="89EA38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6C68D4"/>
    <w:multiLevelType w:val="multilevel"/>
    <w:tmpl w:val="2D988E64"/>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3ED0775A"/>
    <w:multiLevelType w:val="hybridMultilevel"/>
    <w:tmpl w:val="1292A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B64653"/>
    <w:multiLevelType w:val="hybridMultilevel"/>
    <w:tmpl w:val="671CF4D4"/>
    <w:lvl w:ilvl="0" w:tplc="04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B16E30"/>
    <w:multiLevelType w:val="hybridMultilevel"/>
    <w:tmpl w:val="5E3A5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AC215E1"/>
    <w:multiLevelType w:val="hybridMultilevel"/>
    <w:tmpl w:val="D30E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6508D6"/>
    <w:multiLevelType w:val="hybridMultilevel"/>
    <w:tmpl w:val="64C2E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40047B"/>
    <w:multiLevelType w:val="hybridMultilevel"/>
    <w:tmpl w:val="3FA29DAE"/>
    <w:lvl w:ilvl="0" w:tplc="0C090001">
      <w:start w:val="1"/>
      <w:numFmt w:val="bullet"/>
      <w:lvlText w:val=""/>
      <w:lvlJc w:val="left"/>
      <w:pPr>
        <w:ind w:left="1190" w:hanging="360"/>
      </w:pPr>
      <w:rPr>
        <w:rFonts w:ascii="Symbol" w:hAnsi="Symbol" w:hint="default"/>
      </w:rPr>
    </w:lvl>
    <w:lvl w:ilvl="1" w:tplc="0C090003" w:tentative="1">
      <w:start w:val="1"/>
      <w:numFmt w:val="bullet"/>
      <w:lvlText w:val="o"/>
      <w:lvlJc w:val="left"/>
      <w:pPr>
        <w:ind w:left="1910" w:hanging="360"/>
      </w:pPr>
      <w:rPr>
        <w:rFonts w:ascii="Courier New" w:hAnsi="Courier New" w:cs="Courier New" w:hint="default"/>
      </w:rPr>
    </w:lvl>
    <w:lvl w:ilvl="2" w:tplc="0C090005" w:tentative="1">
      <w:start w:val="1"/>
      <w:numFmt w:val="bullet"/>
      <w:lvlText w:val=""/>
      <w:lvlJc w:val="left"/>
      <w:pPr>
        <w:ind w:left="2630" w:hanging="360"/>
      </w:pPr>
      <w:rPr>
        <w:rFonts w:ascii="Wingdings" w:hAnsi="Wingdings" w:hint="default"/>
      </w:rPr>
    </w:lvl>
    <w:lvl w:ilvl="3" w:tplc="0C090001" w:tentative="1">
      <w:start w:val="1"/>
      <w:numFmt w:val="bullet"/>
      <w:lvlText w:val=""/>
      <w:lvlJc w:val="left"/>
      <w:pPr>
        <w:ind w:left="3350" w:hanging="360"/>
      </w:pPr>
      <w:rPr>
        <w:rFonts w:ascii="Symbol" w:hAnsi="Symbol" w:hint="default"/>
      </w:rPr>
    </w:lvl>
    <w:lvl w:ilvl="4" w:tplc="0C090003" w:tentative="1">
      <w:start w:val="1"/>
      <w:numFmt w:val="bullet"/>
      <w:lvlText w:val="o"/>
      <w:lvlJc w:val="left"/>
      <w:pPr>
        <w:ind w:left="4070" w:hanging="360"/>
      </w:pPr>
      <w:rPr>
        <w:rFonts w:ascii="Courier New" w:hAnsi="Courier New" w:cs="Courier New" w:hint="default"/>
      </w:rPr>
    </w:lvl>
    <w:lvl w:ilvl="5" w:tplc="0C090005" w:tentative="1">
      <w:start w:val="1"/>
      <w:numFmt w:val="bullet"/>
      <w:lvlText w:val=""/>
      <w:lvlJc w:val="left"/>
      <w:pPr>
        <w:ind w:left="4790" w:hanging="360"/>
      </w:pPr>
      <w:rPr>
        <w:rFonts w:ascii="Wingdings" w:hAnsi="Wingdings" w:hint="default"/>
      </w:rPr>
    </w:lvl>
    <w:lvl w:ilvl="6" w:tplc="0C090001" w:tentative="1">
      <w:start w:val="1"/>
      <w:numFmt w:val="bullet"/>
      <w:lvlText w:val=""/>
      <w:lvlJc w:val="left"/>
      <w:pPr>
        <w:ind w:left="5510" w:hanging="360"/>
      </w:pPr>
      <w:rPr>
        <w:rFonts w:ascii="Symbol" w:hAnsi="Symbol" w:hint="default"/>
      </w:rPr>
    </w:lvl>
    <w:lvl w:ilvl="7" w:tplc="0C090003" w:tentative="1">
      <w:start w:val="1"/>
      <w:numFmt w:val="bullet"/>
      <w:lvlText w:val="o"/>
      <w:lvlJc w:val="left"/>
      <w:pPr>
        <w:ind w:left="6230" w:hanging="360"/>
      </w:pPr>
      <w:rPr>
        <w:rFonts w:ascii="Courier New" w:hAnsi="Courier New" w:cs="Courier New" w:hint="default"/>
      </w:rPr>
    </w:lvl>
    <w:lvl w:ilvl="8" w:tplc="0C090005" w:tentative="1">
      <w:start w:val="1"/>
      <w:numFmt w:val="bullet"/>
      <w:lvlText w:val=""/>
      <w:lvlJc w:val="left"/>
      <w:pPr>
        <w:ind w:left="6950" w:hanging="360"/>
      </w:pPr>
      <w:rPr>
        <w:rFonts w:ascii="Wingdings" w:hAnsi="Wingdings" w:hint="default"/>
      </w:rPr>
    </w:lvl>
  </w:abstractNum>
  <w:abstractNum w:abstractNumId="33" w15:restartNumberingAfterBreak="0">
    <w:nsid w:val="70FC3323"/>
    <w:multiLevelType w:val="hybridMultilevel"/>
    <w:tmpl w:val="10BC4E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3E6E47"/>
    <w:multiLevelType w:val="hybridMultilevel"/>
    <w:tmpl w:val="E174C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7"/>
  </w:num>
  <w:num w:numId="5">
    <w:abstractNumId w:val="30"/>
  </w:num>
  <w:num w:numId="6">
    <w:abstractNumId w:val="23"/>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10"/>
  </w:num>
  <w:num w:numId="12">
    <w:abstractNumId w:val="26"/>
  </w:num>
  <w:num w:numId="13">
    <w:abstractNumId w:val="31"/>
  </w:num>
  <w:num w:numId="14">
    <w:abstractNumId w:val="11"/>
  </w:num>
  <w:num w:numId="15">
    <w:abstractNumId w:val="0"/>
  </w:num>
  <w:num w:numId="16">
    <w:abstractNumId w:val="28"/>
  </w:num>
  <w:num w:numId="17">
    <w:abstractNumId w:val="0"/>
  </w:num>
  <w:num w:numId="18">
    <w:abstractNumId w:val="0"/>
  </w:num>
  <w:num w:numId="19">
    <w:abstractNumId w:val="0"/>
  </w:num>
  <w:num w:numId="20">
    <w:abstractNumId w:val="28"/>
  </w:num>
  <w:num w:numId="21">
    <w:abstractNumId w:val="28"/>
  </w:num>
  <w:num w:numId="22">
    <w:abstractNumId w:val="19"/>
  </w:num>
  <w:num w:numId="23">
    <w:abstractNumId w:val="28"/>
  </w:num>
  <w:num w:numId="24">
    <w:abstractNumId w:val="21"/>
  </w:num>
  <w:num w:numId="25">
    <w:abstractNumId w:val="25"/>
  </w:num>
  <w:num w:numId="26">
    <w:abstractNumId w:val="18"/>
  </w:num>
  <w:num w:numId="27">
    <w:abstractNumId w:val="24"/>
  </w:num>
  <w:num w:numId="28">
    <w:abstractNumId w:val="15"/>
  </w:num>
  <w:num w:numId="29">
    <w:abstractNumId w:val="9"/>
  </w:num>
  <w:num w:numId="30">
    <w:abstractNumId w:val="12"/>
  </w:num>
  <w:num w:numId="31">
    <w:abstractNumId w:val="17"/>
  </w:num>
  <w:num w:numId="32">
    <w:abstractNumId w:val="7"/>
  </w:num>
  <w:num w:numId="33">
    <w:abstractNumId w:val="14"/>
  </w:num>
  <w:num w:numId="34">
    <w:abstractNumId w:val="29"/>
  </w:num>
  <w:num w:numId="35">
    <w:abstractNumId w:val="1"/>
  </w:num>
  <w:num w:numId="36">
    <w:abstractNumId w:val="33"/>
  </w:num>
  <w:num w:numId="37">
    <w:abstractNumId w:val="16"/>
  </w:num>
  <w:num w:numId="38">
    <w:abstractNumId w:val="34"/>
  </w:num>
  <w:num w:numId="39">
    <w:abstractNumId w:val="8"/>
  </w:num>
  <w:num w:numId="40">
    <w:abstractNumId w:val="6"/>
  </w:num>
  <w:num w:numId="41">
    <w:abstractNumId w:val="13"/>
  </w:num>
  <w:num w:numId="42">
    <w:abstractNumId w:val="20"/>
  </w:num>
  <w:num w:numId="43">
    <w:abstractNumId w:val="2"/>
  </w:num>
  <w:num w:numId="44">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B6"/>
    <w:rsid w:val="00001A92"/>
    <w:rsid w:val="000020A4"/>
    <w:rsid w:val="000072B6"/>
    <w:rsid w:val="0001021B"/>
    <w:rsid w:val="0001145A"/>
    <w:rsid w:val="00011D89"/>
    <w:rsid w:val="000154FD"/>
    <w:rsid w:val="00024296"/>
    <w:rsid w:val="00024D89"/>
    <w:rsid w:val="000250B6"/>
    <w:rsid w:val="0002533E"/>
    <w:rsid w:val="00025F68"/>
    <w:rsid w:val="00032DF2"/>
    <w:rsid w:val="0003306D"/>
    <w:rsid w:val="000339F2"/>
    <w:rsid w:val="00033D81"/>
    <w:rsid w:val="00037040"/>
    <w:rsid w:val="00037349"/>
    <w:rsid w:val="00041BF0"/>
    <w:rsid w:val="0004536B"/>
    <w:rsid w:val="00045FAC"/>
    <w:rsid w:val="00046B68"/>
    <w:rsid w:val="000527DD"/>
    <w:rsid w:val="000559A6"/>
    <w:rsid w:val="00057494"/>
    <w:rsid w:val="000578B2"/>
    <w:rsid w:val="00060959"/>
    <w:rsid w:val="000618DD"/>
    <w:rsid w:val="000663CD"/>
    <w:rsid w:val="000733FE"/>
    <w:rsid w:val="00074219"/>
    <w:rsid w:val="00074ED5"/>
    <w:rsid w:val="000769B8"/>
    <w:rsid w:val="0008508E"/>
    <w:rsid w:val="00091062"/>
    <w:rsid w:val="0009113B"/>
    <w:rsid w:val="00093402"/>
    <w:rsid w:val="00094DA3"/>
    <w:rsid w:val="00095BBF"/>
    <w:rsid w:val="0009661B"/>
    <w:rsid w:val="00096CD1"/>
    <w:rsid w:val="000A0093"/>
    <w:rsid w:val="000A012C"/>
    <w:rsid w:val="000A0AC0"/>
    <w:rsid w:val="000A0EB9"/>
    <w:rsid w:val="000A186C"/>
    <w:rsid w:val="000A1EA4"/>
    <w:rsid w:val="000B3E08"/>
    <w:rsid w:val="000B3EDB"/>
    <w:rsid w:val="000B4A45"/>
    <w:rsid w:val="000B543D"/>
    <w:rsid w:val="000B5BF7"/>
    <w:rsid w:val="000B6BC8"/>
    <w:rsid w:val="000B7579"/>
    <w:rsid w:val="000C0303"/>
    <w:rsid w:val="000C360D"/>
    <w:rsid w:val="000C42EA"/>
    <w:rsid w:val="000C4546"/>
    <w:rsid w:val="000D1242"/>
    <w:rsid w:val="000D646B"/>
    <w:rsid w:val="000D6736"/>
    <w:rsid w:val="000D77C7"/>
    <w:rsid w:val="000E0970"/>
    <w:rsid w:val="000E144E"/>
    <w:rsid w:val="000E18EE"/>
    <w:rsid w:val="000E1C80"/>
    <w:rsid w:val="000E2485"/>
    <w:rsid w:val="000E39D4"/>
    <w:rsid w:val="000E3CC7"/>
    <w:rsid w:val="000E4194"/>
    <w:rsid w:val="000E4BE9"/>
    <w:rsid w:val="000E6BD4"/>
    <w:rsid w:val="000F1F1E"/>
    <w:rsid w:val="000F2259"/>
    <w:rsid w:val="0010114A"/>
    <w:rsid w:val="0010392D"/>
    <w:rsid w:val="0010446C"/>
    <w:rsid w:val="0010447F"/>
    <w:rsid w:val="00104FE3"/>
    <w:rsid w:val="00110C84"/>
    <w:rsid w:val="00113B2B"/>
    <w:rsid w:val="001142C7"/>
    <w:rsid w:val="00120BD3"/>
    <w:rsid w:val="00122FEA"/>
    <w:rsid w:val="001232BD"/>
    <w:rsid w:val="00124ED5"/>
    <w:rsid w:val="001276FA"/>
    <w:rsid w:val="00133A67"/>
    <w:rsid w:val="00136878"/>
    <w:rsid w:val="00142B7E"/>
    <w:rsid w:val="001447B3"/>
    <w:rsid w:val="00151676"/>
    <w:rsid w:val="00152073"/>
    <w:rsid w:val="00156598"/>
    <w:rsid w:val="00160C5E"/>
    <w:rsid w:val="00161939"/>
    <w:rsid w:val="00161AA0"/>
    <w:rsid w:val="00162093"/>
    <w:rsid w:val="00164F89"/>
    <w:rsid w:val="00172899"/>
    <w:rsid w:val="00172BAF"/>
    <w:rsid w:val="00173FFA"/>
    <w:rsid w:val="001771DD"/>
    <w:rsid w:val="00177995"/>
    <w:rsid w:val="00177A8C"/>
    <w:rsid w:val="00180700"/>
    <w:rsid w:val="0018425D"/>
    <w:rsid w:val="001843FA"/>
    <w:rsid w:val="00185AE8"/>
    <w:rsid w:val="00186B33"/>
    <w:rsid w:val="001870E4"/>
    <w:rsid w:val="00190661"/>
    <w:rsid w:val="00192F9D"/>
    <w:rsid w:val="0019462D"/>
    <w:rsid w:val="00196EB8"/>
    <w:rsid w:val="00196EFB"/>
    <w:rsid w:val="001979FF"/>
    <w:rsid w:val="00197B17"/>
    <w:rsid w:val="001A1C54"/>
    <w:rsid w:val="001A3715"/>
    <w:rsid w:val="001A3ACE"/>
    <w:rsid w:val="001C156B"/>
    <w:rsid w:val="001C277E"/>
    <w:rsid w:val="001C2A72"/>
    <w:rsid w:val="001C33E0"/>
    <w:rsid w:val="001D0B75"/>
    <w:rsid w:val="001D13DE"/>
    <w:rsid w:val="001D19EA"/>
    <w:rsid w:val="001D3C09"/>
    <w:rsid w:val="001D44E8"/>
    <w:rsid w:val="001D4C0D"/>
    <w:rsid w:val="001D60EC"/>
    <w:rsid w:val="001D7273"/>
    <w:rsid w:val="001D7B03"/>
    <w:rsid w:val="001E44DF"/>
    <w:rsid w:val="001E68A5"/>
    <w:rsid w:val="001E6BB0"/>
    <w:rsid w:val="001F3826"/>
    <w:rsid w:val="001F5494"/>
    <w:rsid w:val="001F624A"/>
    <w:rsid w:val="001F6E46"/>
    <w:rsid w:val="001F7C91"/>
    <w:rsid w:val="00206463"/>
    <w:rsid w:val="00206F2F"/>
    <w:rsid w:val="0021053D"/>
    <w:rsid w:val="002109CD"/>
    <w:rsid w:val="00210A92"/>
    <w:rsid w:val="00216C03"/>
    <w:rsid w:val="00220C04"/>
    <w:rsid w:val="0022278D"/>
    <w:rsid w:val="00222855"/>
    <w:rsid w:val="0022701F"/>
    <w:rsid w:val="002333F5"/>
    <w:rsid w:val="00233724"/>
    <w:rsid w:val="00236795"/>
    <w:rsid w:val="002432E1"/>
    <w:rsid w:val="00246207"/>
    <w:rsid w:val="00246C5E"/>
    <w:rsid w:val="00247076"/>
    <w:rsid w:val="00247827"/>
    <w:rsid w:val="00251343"/>
    <w:rsid w:val="002536A4"/>
    <w:rsid w:val="00254271"/>
    <w:rsid w:val="00254F58"/>
    <w:rsid w:val="002620BC"/>
    <w:rsid w:val="00262802"/>
    <w:rsid w:val="00262A4C"/>
    <w:rsid w:val="00263A90"/>
    <w:rsid w:val="0026408B"/>
    <w:rsid w:val="00265A52"/>
    <w:rsid w:val="00267050"/>
    <w:rsid w:val="002671E2"/>
    <w:rsid w:val="00267C3E"/>
    <w:rsid w:val="002709BB"/>
    <w:rsid w:val="00270D8F"/>
    <w:rsid w:val="00272605"/>
    <w:rsid w:val="00272CBD"/>
    <w:rsid w:val="00273100"/>
    <w:rsid w:val="00273BAC"/>
    <w:rsid w:val="002763B3"/>
    <w:rsid w:val="002802E3"/>
    <w:rsid w:val="0028213D"/>
    <w:rsid w:val="00283417"/>
    <w:rsid w:val="002862F1"/>
    <w:rsid w:val="002871DD"/>
    <w:rsid w:val="00290563"/>
    <w:rsid w:val="00291373"/>
    <w:rsid w:val="00291A88"/>
    <w:rsid w:val="00295617"/>
    <w:rsid w:val="0029597D"/>
    <w:rsid w:val="002962C3"/>
    <w:rsid w:val="0029752B"/>
    <w:rsid w:val="002A2ACF"/>
    <w:rsid w:val="002A483C"/>
    <w:rsid w:val="002B0C7C"/>
    <w:rsid w:val="002B0F75"/>
    <w:rsid w:val="002B1729"/>
    <w:rsid w:val="002B189C"/>
    <w:rsid w:val="002B31D4"/>
    <w:rsid w:val="002B36C7"/>
    <w:rsid w:val="002B4DD4"/>
    <w:rsid w:val="002B5277"/>
    <w:rsid w:val="002B5375"/>
    <w:rsid w:val="002B6076"/>
    <w:rsid w:val="002B77C1"/>
    <w:rsid w:val="002C2728"/>
    <w:rsid w:val="002C3219"/>
    <w:rsid w:val="002C3278"/>
    <w:rsid w:val="002C33B9"/>
    <w:rsid w:val="002C5056"/>
    <w:rsid w:val="002D1E75"/>
    <w:rsid w:val="002D1FE1"/>
    <w:rsid w:val="002D2929"/>
    <w:rsid w:val="002D5006"/>
    <w:rsid w:val="002D55D5"/>
    <w:rsid w:val="002D5F92"/>
    <w:rsid w:val="002D62DA"/>
    <w:rsid w:val="002D669E"/>
    <w:rsid w:val="002E01D0"/>
    <w:rsid w:val="002E161D"/>
    <w:rsid w:val="002E175C"/>
    <w:rsid w:val="002E2C40"/>
    <w:rsid w:val="002E3100"/>
    <w:rsid w:val="002E48E0"/>
    <w:rsid w:val="002E6C95"/>
    <w:rsid w:val="002E7C36"/>
    <w:rsid w:val="002F3B4F"/>
    <w:rsid w:val="002F5F31"/>
    <w:rsid w:val="002F5F46"/>
    <w:rsid w:val="0030080D"/>
    <w:rsid w:val="0030160E"/>
    <w:rsid w:val="00302216"/>
    <w:rsid w:val="00303E53"/>
    <w:rsid w:val="003067F5"/>
    <w:rsid w:val="00306E5F"/>
    <w:rsid w:val="00307E14"/>
    <w:rsid w:val="00310469"/>
    <w:rsid w:val="00311A81"/>
    <w:rsid w:val="00314054"/>
    <w:rsid w:val="00314252"/>
    <w:rsid w:val="00316F27"/>
    <w:rsid w:val="00322E4B"/>
    <w:rsid w:val="00323174"/>
    <w:rsid w:val="0032528D"/>
    <w:rsid w:val="00327870"/>
    <w:rsid w:val="00330967"/>
    <w:rsid w:val="0033259D"/>
    <w:rsid w:val="003333D2"/>
    <w:rsid w:val="00333CD3"/>
    <w:rsid w:val="003406C6"/>
    <w:rsid w:val="003418CC"/>
    <w:rsid w:val="003459BD"/>
    <w:rsid w:val="00345A09"/>
    <w:rsid w:val="0034741C"/>
    <w:rsid w:val="00350D38"/>
    <w:rsid w:val="00351B36"/>
    <w:rsid w:val="00357B4E"/>
    <w:rsid w:val="00370038"/>
    <w:rsid w:val="003716FD"/>
    <w:rsid w:val="0037204B"/>
    <w:rsid w:val="00372B2A"/>
    <w:rsid w:val="00372B76"/>
    <w:rsid w:val="00373723"/>
    <w:rsid w:val="003738D9"/>
    <w:rsid w:val="003744CF"/>
    <w:rsid w:val="00374717"/>
    <w:rsid w:val="00374A90"/>
    <w:rsid w:val="00374EAA"/>
    <w:rsid w:val="00374FC5"/>
    <w:rsid w:val="00375F1F"/>
    <w:rsid w:val="0037676C"/>
    <w:rsid w:val="00381043"/>
    <w:rsid w:val="0038226B"/>
    <w:rsid w:val="003829E5"/>
    <w:rsid w:val="00383D86"/>
    <w:rsid w:val="003863F8"/>
    <w:rsid w:val="00393888"/>
    <w:rsid w:val="003956CC"/>
    <w:rsid w:val="00395C9A"/>
    <w:rsid w:val="00396C35"/>
    <w:rsid w:val="0039764C"/>
    <w:rsid w:val="003A1264"/>
    <w:rsid w:val="003A3261"/>
    <w:rsid w:val="003A3D88"/>
    <w:rsid w:val="003A558F"/>
    <w:rsid w:val="003A6B67"/>
    <w:rsid w:val="003A7BC0"/>
    <w:rsid w:val="003B13B6"/>
    <w:rsid w:val="003B15E6"/>
    <w:rsid w:val="003B71BB"/>
    <w:rsid w:val="003C08A2"/>
    <w:rsid w:val="003C2045"/>
    <w:rsid w:val="003C4330"/>
    <w:rsid w:val="003C43A1"/>
    <w:rsid w:val="003C4BB3"/>
    <w:rsid w:val="003C4F32"/>
    <w:rsid w:val="003C4FC0"/>
    <w:rsid w:val="003C55F4"/>
    <w:rsid w:val="003C595F"/>
    <w:rsid w:val="003C7897"/>
    <w:rsid w:val="003C7A3F"/>
    <w:rsid w:val="003C7FE2"/>
    <w:rsid w:val="003D2766"/>
    <w:rsid w:val="003D285A"/>
    <w:rsid w:val="003D30C7"/>
    <w:rsid w:val="003D3E8F"/>
    <w:rsid w:val="003D6475"/>
    <w:rsid w:val="003E375C"/>
    <w:rsid w:val="003E4040"/>
    <w:rsid w:val="003E4086"/>
    <w:rsid w:val="003E4E3B"/>
    <w:rsid w:val="003E7410"/>
    <w:rsid w:val="003F03F9"/>
    <w:rsid w:val="003F0445"/>
    <w:rsid w:val="003F0CF0"/>
    <w:rsid w:val="003F14B1"/>
    <w:rsid w:val="003F3289"/>
    <w:rsid w:val="003F6087"/>
    <w:rsid w:val="003F7C05"/>
    <w:rsid w:val="00400169"/>
    <w:rsid w:val="00400C37"/>
    <w:rsid w:val="004013C7"/>
    <w:rsid w:val="00401FCF"/>
    <w:rsid w:val="004025E4"/>
    <w:rsid w:val="00402F3C"/>
    <w:rsid w:val="00403833"/>
    <w:rsid w:val="00406285"/>
    <w:rsid w:val="00410708"/>
    <w:rsid w:val="004117BF"/>
    <w:rsid w:val="00412C46"/>
    <w:rsid w:val="004148F9"/>
    <w:rsid w:val="0042084E"/>
    <w:rsid w:val="00421EEF"/>
    <w:rsid w:val="00422716"/>
    <w:rsid w:val="00424D65"/>
    <w:rsid w:val="00424EC1"/>
    <w:rsid w:val="0043140B"/>
    <w:rsid w:val="004337D6"/>
    <w:rsid w:val="004356BC"/>
    <w:rsid w:val="0043634A"/>
    <w:rsid w:val="00442C6C"/>
    <w:rsid w:val="00443691"/>
    <w:rsid w:val="00443CBE"/>
    <w:rsid w:val="00443E8A"/>
    <w:rsid w:val="004441BC"/>
    <w:rsid w:val="0044629F"/>
    <w:rsid w:val="004468B4"/>
    <w:rsid w:val="00447647"/>
    <w:rsid w:val="0045230A"/>
    <w:rsid w:val="00453B42"/>
    <w:rsid w:val="004554AA"/>
    <w:rsid w:val="00457337"/>
    <w:rsid w:val="00460B68"/>
    <w:rsid w:val="00471B5C"/>
    <w:rsid w:val="0047372D"/>
    <w:rsid w:val="00473BA3"/>
    <w:rsid w:val="004743DD"/>
    <w:rsid w:val="00474CEA"/>
    <w:rsid w:val="00477519"/>
    <w:rsid w:val="00480302"/>
    <w:rsid w:val="00480ECD"/>
    <w:rsid w:val="00483968"/>
    <w:rsid w:val="00484F86"/>
    <w:rsid w:val="00487417"/>
    <w:rsid w:val="00490746"/>
    <w:rsid w:val="00490852"/>
    <w:rsid w:val="00492F30"/>
    <w:rsid w:val="0049396F"/>
    <w:rsid w:val="004946F4"/>
    <w:rsid w:val="0049487E"/>
    <w:rsid w:val="004964C1"/>
    <w:rsid w:val="004A0C4F"/>
    <w:rsid w:val="004A0E11"/>
    <w:rsid w:val="004A160D"/>
    <w:rsid w:val="004A3E81"/>
    <w:rsid w:val="004A4EC8"/>
    <w:rsid w:val="004A5C62"/>
    <w:rsid w:val="004A707D"/>
    <w:rsid w:val="004B203D"/>
    <w:rsid w:val="004B6042"/>
    <w:rsid w:val="004C0C2B"/>
    <w:rsid w:val="004C1AB9"/>
    <w:rsid w:val="004C59B5"/>
    <w:rsid w:val="004C6EEE"/>
    <w:rsid w:val="004C702B"/>
    <w:rsid w:val="004C78F4"/>
    <w:rsid w:val="004D0033"/>
    <w:rsid w:val="004D016B"/>
    <w:rsid w:val="004D09C2"/>
    <w:rsid w:val="004D11E4"/>
    <w:rsid w:val="004D1B22"/>
    <w:rsid w:val="004D2249"/>
    <w:rsid w:val="004D36F2"/>
    <w:rsid w:val="004D3FB3"/>
    <w:rsid w:val="004D5DD7"/>
    <w:rsid w:val="004E05A5"/>
    <w:rsid w:val="004E1106"/>
    <w:rsid w:val="004E138F"/>
    <w:rsid w:val="004E3144"/>
    <w:rsid w:val="004E4649"/>
    <w:rsid w:val="004E5C2B"/>
    <w:rsid w:val="004F00DD"/>
    <w:rsid w:val="004F05D8"/>
    <w:rsid w:val="004F2133"/>
    <w:rsid w:val="004F232B"/>
    <w:rsid w:val="004F55F1"/>
    <w:rsid w:val="004F5FDF"/>
    <w:rsid w:val="004F6936"/>
    <w:rsid w:val="004F7555"/>
    <w:rsid w:val="00502273"/>
    <w:rsid w:val="00503CCA"/>
    <w:rsid w:val="00503DC6"/>
    <w:rsid w:val="00505A8A"/>
    <w:rsid w:val="00506F5D"/>
    <w:rsid w:val="00510C37"/>
    <w:rsid w:val="005126D0"/>
    <w:rsid w:val="0051568D"/>
    <w:rsid w:val="00521034"/>
    <w:rsid w:val="005214D5"/>
    <w:rsid w:val="00521A0D"/>
    <w:rsid w:val="005231F3"/>
    <w:rsid w:val="00526C15"/>
    <w:rsid w:val="005274DE"/>
    <w:rsid w:val="00530F45"/>
    <w:rsid w:val="00530F6B"/>
    <w:rsid w:val="00531D5C"/>
    <w:rsid w:val="0053220B"/>
    <w:rsid w:val="00536499"/>
    <w:rsid w:val="005368A4"/>
    <w:rsid w:val="00543903"/>
    <w:rsid w:val="00543F11"/>
    <w:rsid w:val="00544989"/>
    <w:rsid w:val="0054616A"/>
    <w:rsid w:val="00546305"/>
    <w:rsid w:val="005469EE"/>
    <w:rsid w:val="00547A95"/>
    <w:rsid w:val="00560D97"/>
    <w:rsid w:val="00563A3B"/>
    <w:rsid w:val="00566F38"/>
    <w:rsid w:val="00572031"/>
    <w:rsid w:val="00572282"/>
    <w:rsid w:val="0057681C"/>
    <w:rsid w:val="00576E84"/>
    <w:rsid w:val="00577A9F"/>
    <w:rsid w:val="00582B8C"/>
    <w:rsid w:val="00582F9D"/>
    <w:rsid w:val="0058757E"/>
    <w:rsid w:val="00596A4B"/>
    <w:rsid w:val="00597507"/>
    <w:rsid w:val="005A11AD"/>
    <w:rsid w:val="005A13EF"/>
    <w:rsid w:val="005B1C6D"/>
    <w:rsid w:val="005B21B6"/>
    <w:rsid w:val="005B3A08"/>
    <w:rsid w:val="005B6241"/>
    <w:rsid w:val="005B7A63"/>
    <w:rsid w:val="005C0955"/>
    <w:rsid w:val="005C21DD"/>
    <w:rsid w:val="005C49DA"/>
    <w:rsid w:val="005C50F3"/>
    <w:rsid w:val="005C54B5"/>
    <w:rsid w:val="005C5D80"/>
    <w:rsid w:val="005C5D91"/>
    <w:rsid w:val="005D07B8"/>
    <w:rsid w:val="005D1E7A"/>
    <w:rsid w:val="005D6597"/>
    <w:rsid w:val="005E140B"/>
    <w:rsid w:val="005E14E7"/>
    <w:rsid w:val="005E26A3"/>
    <w:rsid w:val="005E39C8"/>
    <w:rsid w:val="005E447E"/>
    <w:rsid w:val="005E7B99"/>
    <w:rsid w:val="005F0775"/>
    <w:rsid w:val="005F0CF5"/>
    <w:rsid w:val="005F21EB"/>
    <w:rsid w:val="005F37DE"/>
    <w:rsid w:val="005F5218"/>
    <w:rsid w:val="006009AF"/>
    <w:rsid w:val="00601C73"/>
    <w:rsid w:val="00605908"/>
    <w:rsid w:val="00610D7C"/>
    <w:rsid w:val="00611916"/>
    <w:rsid w:val="0061257F"/>
    <w:rsid w:val="00613414"/>
    <w:rsid w:val="00620154"/>
    <w:rsid w:val="00623FF1"/>
    <w:rsid w:val="0062408D"/>
    <w:rsid w:val="006240CC"/>
    <w:rsid w:val="006254F8"/>
    <w:rsid w:val="00627DA7"/>
    <w:rsid w:val="006334F7"/>
    <w:rsid w:val="00633D0E"/>
    <w:rsid w:val="00635696"/>
    <w:rsid w:val="006358B4"/>
    <w:rsid w:val="006419AA"/>
    <w:rsid w:val="00644B1F"/>
    <w:rsid w:val="00644B7E"/>
    <w:rsid w:val="006454E6"/>
    <w:rsid w:val="00646235"/>
    <w:rsid w:val="0064661B"/>
    <w:rsid w:val="00646A68"/>
    <w:rsid w:val="006505BD"/>
    <w:rsid w:val="0065092E"/>
    <w:rsid w:val="0065119B"/>
    <w:rsid w:val="00653B10"/>
    <w:rsid w:val="00655303"/>
    <w:rsid w:val="00655606"/>
    <w:rsid w:val="006557A7"/>
    <w:rsid w:val="00656290"/>
    <w:rsid w:val="006621D7"/>
    <w:rsid w:val="0066302A"/>
    <w:rsid w:val="0066462E"/>
    <w:rsid w:val="006649D5"/>
    <w:rsid w:val="00667770"/>
    <w:rsid w:val="00670597"/>
    <w:rsid w:val="006706D0"/>
    <w:rsid w:val="0067334C"/>
    <w:rsid w:val="00675DE0"/>
    <w:rsid w:val="00677574"/>
    <w:rsid w:val="00677DE7"/>
    <w:rsid w:val="00680CAA"/>
    <w:rsid w:val="0068454C"/>
    <w:rsid w:val="00687313"/>
    <w:rsid w:val="00691B62"/>
    <w:rsid w:val="006933B5"/>
    <w:rsid w:val="00693D14"/>
    <w:rsid w:val="0069532D"/>
    <w:rsid w:val="00697DA9"/>
    <w:rsid w:val="006A04EB"/>
    <w:rsid w:val="006A18C2"/>
    <w:rsid w:val="006A1BFF"/>
    <w:rsid w:val="006A1C8E"/>
    <w:rsid w:val="006A2626"/>
    <w:rsid w:val="006A50D0"/>
    <w:rsid w:val="006A6E0F"/>
    <w:rsid w:val="006A7020"/>
    <w:rsid w:val="006B077C"/>
    <w:rsid w:val="006B3A8C"/>
    <w:rsid w:val="006B444A"/>
    <w:rsid w:val="006B6803"/>
    <w:rsid w:val="006B6CA1"/>
    <w:rsid w:val="006D0F16"/>
    <w:rsid w:val="006D2353"/>
    <w:rsid w:val="006D2A3F"/>
    <w:rsid w:val="006D2FBC"/>
    <w:rsid w:val="006D37CF"/>
    <w:rsid w:val="006D6434"/>
    <w:rsid w:val="006E138B"/>
    <w:rsid w:val="006E4FEC"/>
    <w:rsid w:val="006F157F"/>
    <w:rsid w:val="006F1FDC"/>
    <w:rsid w:val="006F688F"/>
    <w:rsid w:val="006F6B8C"/>
    <w:rsid w:val="007013EF"/>
    <w:rsid w:val="00703CBD"/>
    <w:rsid w:val="00704ACD"/>
    <w:rsid w:val="0070642D"/>
    <w:rsid w:val="00710CD0"/>
    <w:rsid w:val="00711E3B"/>
    <w:rsid w:val="007173CA"/>
    <w:rsid w:val="00720478"/>
    <w:rsid w:val="007216AA"/>
    <w:rsid w:val="00721850"/>
    <w:rsid w:val="00721AB5"/>
    <w:rsid w:val="00721CFB"/>
    <w:rsid w:val="00721DEF"/>
    <w:rsid w:val="00722306"/>
    <w:rsid w:val="00722771"/>
    <w:rsid w:val="00724A43"/>
    <w:rsid w:val="007270EE"/>
    <w:rsid w:val="00727CC7"/>
    <w:rsid w:val="0073021E"/>
    <w:rsid w:val="00730BDE"/>
    <w:rsid w:val="0073113E"/>
    <w:rsid w:val="00731302"/>
    <w:rsid w:val="007340D3"/>
    <w:rsid w:val="007346E4"/>
    <w:rsid w:val="007360F9"/>
    <w:rsid w:val="00740ADC"/>
    <w:rsid w:val="00740B23"/>
    <w:rsid w:val="00740F22"/>
    <w:rsid w:val="00741F1A"/>
    <w:rsid w:val="0074423A"/>
    <w:rsid w:val="0074454F"/>
    <w:rsid w:val="00744990"/>
    <w:rsid w:val="007450F8"/>
    <w:rsid w:val="0074696E"/>
    <w:rsid w:val="00750135"/>
    <w:rsid w:val="00750544"/>
    <w:rsid w:val="0075069A"/>
    <w:rsid w:val="00750EC2"/>
    <w:rsid w:val="0075247C"/>
    <w:rsid w:val="00752B28"/>
    <w:rsid w:val="00754E36"/>
    <w:rsid w:val="00761866"/>
    <w:rsid w:val="00763139"/>
    <w:rsid w:val="00767A5C"/>
    <w:rsid w:val="00767DA7"/>
    <w:rsid w:val="00770F37"/>
    <w:rsid w:val="007711A0"/>
    <w:rsid w:val="00772D5E"/>
    <w:rsid w:val="00775B9D"/>
    <w:rsid w:val="00775BB8"/>
    <w:rsid w:val="00776928"/>
    <w:rsid w:val="0077697E"/>
    <w:rsid w:val="00785677"/>
    <w:rsid w:val="00786F16"/>
    <w:rsid w:val="00791BD7"/>
    <w:rsid w:val="0079229B"/>
    <w:rsid w:val="007933F7"/>
    <w:rsid w:val="007943BD"/>
    <w:rsid w:val="0079510A"/>
    <w:rsid w:val="007964FB"/>
    <w:rsid w:val="00796E20"/>
    <w:rsid w:val="00797C32"/>
    <w:rsid w:val="007A11E8"/>
    <w:rsid w:val="007A2802"/>
    <w:rsid w:val="007B0662"/>
    <w:rsid w:val="007B0914"/>
    <w:rsid w:val="007B1374"/>
    <w:rsid w:val="007B589F"/>
    <w:rsid w:val="007B6186"/>
    <w:rsid w:val="007B70CB"/>
    <w:rsid w:val="007B73BC"/>
    <w:rsid w:val="007C20B9"/>
    <w:rsid w:val="007C2310"/>
    <w:rsid w:val="007C4DD0"/>
    <w:rsid w:val="007C7301"/>
    <w:rsid w:val="007C7859"/>
    <w:rsid w:val="007C7A67"/>
    <w:rsid w:val="007D0826"/>
    <w:rsid w:val="007D09B6"/>
    <w:rsid w:val="007D204C"/>
    <w:rsid w:val="007D2BDE"/>
    <w:rsid w:val="007D2FB6"/>
    <w:rsid w:val="007D48B4"/>
    <w:rsid w:val="007D49EB"/>
    <w:rsid w:val="007E0DE2"/>
    <w:rsid w:val="007E3B98"/>
    <w:rsid w:val="007E417A"/>
    <w:rsid w:val="007E660E"/>
    <w:rsid w:val="007F2157"/>
    <w:rsid w:val="007F31B6"/>
    <w:rsid w:val="007F546C"/>
    <w:rsid w:val="007F600F"/>
    <w:rsid w:val="007F625F"/>
    <w:rsid w:val="007F665E"/>
    <w:rsid w:val="007F6C7A"/>
    <w:rsid w:val="00800412"/>
    <w:rsid w:val="00803F25"/>
    <w:rsid w:val="00804E9A"/>
    <w:rsid w:val="0080587B"/>
    <w:rsid w:val="00806468"/>
    <w:rsid w:val="0081106A"/>
    <w:rsid w:val="008154B9"/>
    <w:rsid w:val="008155F0"/>
    <w:rsid w:val="00816735"/>
    <w:rsid w:val="00820141"/>
    <w:rsid w:val="00820E0C"/>
    <w:rsid w:val="0082366F"/>
    <w:rsid w:val="008272B7"/>
    <w:rsid w:val="00830D2E"/>
    <w:rsid w:val="00833564"/>
    <w:rsid w:val="008338A2"/>
    <w:rsid w:val="00841AA9"/>
    <w:rsid w:val="0084466C"/>
    <w:rsid w:val="008457F1"/>
    <w:rsid w:val="00853EE4"/>
    <w:rsid w:val="00854E92"/>
    <w:rsid w:val="00855535"/>
    <w:rsid w:val="00857C5A"/>
    <w:rsid w:val="00860811"/>
    <w:rsid w:val="0086255E"/>
    <w:rsid w:val="008633F0"/>
    <w:rsid w:val="00867D9D"/>
    <w:rsid w:val="00872E0A"/>
    <w:rsid w:val="0087506B"/>
    <w:rsid w:val="00875285"/>
    <w:rsid w:val="00877665"/>
    <w:rsid w:val="00881737"/>
    <w:rsid w:val="0088481D"/>
    <w:rsid w:val="00884B62"/>
    <w:rsid w:val="0088529C"/>
    <w:rsid w:val="00887748"/>
    <w:rsid w:val="00887903"/>
    <w:rsid w:val="0089270A"/>
    <w:rsid w:val="0089370E"/>
    <w:rsid w:val="00893AF6"/>
    <w:rsid w:val="00894BC4"/>
    <w:rsid w:val="00895ACA"/>
    <w:rsid w:val="00897835"/>
    <w:rsid w:val="008A10A1"/>
    <w:rsid w:val="008A28A8"/>
    <w:rsid w:val="008A5B32"/>
    <w:rsid w:val="008B1A96"/>
    <w:rsid w:val="008B2EE4"/>
    <w:rsid w:val="008B4D3D"/>
    <w:rsid w:val="008B57C7"/>
    <w:rsid w:val="008C2F92"/>
    <w:rsid w:val="008C6D7A"/>
    <w:rsid w:val="008D06DD"/>
    <w:rsid w:val="008D0EC8"/>
    <w:rsid w:val="008D127B"/>
    <w:rsid w:val="008D2846"/>
    <w:rsid w:val="008D2B45"/>
    <w:rsid w:val="008D4236"/>
    <w:rsid w:val="008D462F"/>
    <w:rsid w:val="008D6DCF"/>
    <w:rsid w:val="008E159E"/>
    <w:rsid w:val="008E4376"/>
    <w:rsid w:val="008E7A0A"/>
    <w:rsid w:val="008E7B49"/>
    <w:rsid w:val="008F59F6"/>
    <w:rsid w:val="008F6E4C"/>
    <w:rsid w:val="00900719"/>
    <w:rsid w:val="00900C34"/>
    <w:rsid w:val="009017AC"/>
    <w:rsid w:val="00904A1C"/>
    <w:rsid w:val="00905030"/>
    <w:rsid w:val="00906490"/>
    <w:rsid w:val="00907D23"/>
    <w:rsid w:val="009111B2"/>
    <w:rsid w:val="009140E9"/>
    <w:rsid w:val="00916F10"/>
    <w:rsid w:val="00920EEE"/>
    <w:rsid w:val="00924AE1"/>
    <w:rsid w:val="009269B1"/>
    <w:rsid w:val="00926DF5"/>
    <w:rsid w:val="0092724D"/>
    <w:rsid w:val="00930D55"/>
    <w:rsid w:val="00930E76"/>
    <w:rsid w:val="009325AE"/>
    <w:rsid w:val="0093338F"/>
    <w:rsid w:val="009338FC"/>
    <w:rsid w:val="00937BD9"/>
    <w:rsid w:val="009435B1"/>
    <w:rsid w:val="00950E2C"/>
    <w:rsid w:val="00951D50"/>
    <w:rsid w:val="0095249B"/>
    <w:rsid w:val="009525EB"/>
    <w:rsid w:val="00953458"/>
    <w:rsid w:val="00954874"/>
    <w:rsid w:val="00961400"/>
    <w:rsid w:val="00963646"/>
    <w:rsid w:val="0096494E"/>
    <w:rsid w:val="0096632D"/>
    <w:rsid w:val="00973ABC"/>
    <w:rsid w:val="00973B1E"/>
    <w:rsid w:val="009743AF"/>
    <w:rsid w:val="0097559F"/>
    <w:rsid w:val="009758F9"/>
    <w:rsid w:val="00975C1A"/>
    <w:rsid w:val="00976EA3"/>
    <w:rsid w:val="009853E1"/>
    <w:rsid w:val="00986E6B"/>
    <w:rsid w:val="00991769"/>
    <w:rsid w:val="00993A59"/>
    <w:rsid w:val="00994386"/>
    <w:rsid w:val="00994B15"/>
    <w:rsid w:val="009950E5"/>
    <w:rsid w:val="009959E2"/>
    <w:rsid w:val="009A09C2"/>
    <w:rsid w:val="009A0EB3"/>
    <w:rsid w:val="009A13D8"/>
    <w:rsid w:val="009A279E"/>
    <w:rsid w:val="009A4E24"/>
    <w:rsid w:val="009B042F"/>
    <w:rsid w:val="009B0A6F"/>
    <w:rsid w:val="009B0A94"/>
    <w:rsid w:val="009B1E78"/>
    <w:rsid w:val="009B254C"/>
    <w:rsid w:val="009B59E9"/>
    <w:rsid w:val="009B5D2B"/>
    <w:rsid w:val="009B70AA"/>
    <w:rsid w:val="009C1B2B"/>
    <w:rsid w:val="009C1CEF"/>
    <w:rsid w:val="009C299F"/>
    <w:rsid w:val="009C4659"/>
    <w:rsid w:val="009C5E77"/>
    <w:rsid w:val="009C7A7E"/>
    <w:rsid w:val="009C7FDB"/>
    <w:rsid w:val="009D02E8"/>
    <w:rsid w:val="009D0770"/>
    <w:rsid w:val="009D0CB7"/>
    <w:rsid w:val="009D2378"/>
    <w:rsid w:val="009D51D0"/>
    <w:rsid w:val="009D70A4"/>
    <w:rsid w:val="009D7D10"/>
    <w:rsid w:val="009E08D1"/>
    <w:rsid w:val="009E1B95"/>
    <w:rsid w:val="009E4076"/>
    <w:rsid w:val="009E496F"/>
    <w:rsid w:val="009E4B0D"/>
    <w:rsid w:val="009E4F03"/>
    <w:rsid w:val="009E7F92"/>
    <w:rsid w:val="009F02A3"/>
    <w:rsid w:val="009F1386"/>
    <w:rsid w:val="009F1564"/>
    <w:rsid w:val="009F2F27"/>
    <w:rsid w:val="009F34AA"/>
    <w:rsid w:val="009F39EB"/>
    <w:rsid w:val="009F6BCB"/>
    <w:rsid w:val="009F7B78"/>
    <w:rsid w:val="00A0057A"/>
    <w:rsid w:val="00A01EF1"/>
    <w:rsid w:val="00A0403B"/>
    <w:rsid w:val="00A0776B"/>
    <w:rsid w:val="00A11421"/>
    <w:rsid w:val="00A115DA"/>
    <w:rsid w:val="00A157B1"/>
    <w:rsid w:val="00A22229"/>
    <w:rsid w:val="00A234CB"/>
    <w:rsid w:val="00A24C42"/>
    <w:rsid w:val="00A24ED4"/>
    <w:rsid w:val="00A25F4E"/>
    <w:rsid w:val="00A330BB"/>
    <w:rsid w:val="00A3356D"/>
    <w:rsid w:val="00A35B69"/>
    <w:rsid w:val="00A37740"/>
    <w:rsid w:val="00A43F9D"/>
    <w:rsid w:val="00A44882"/>
    <w:rsid w:val="00A4684E"/>
    <w:rsid w:val="00A53255"/>
    <w:rsid w:val="00A54715"/>
    <w:rsid w:val="00A6061C"/>
    <w:rsid w:val="00A62D44"/>
    <w:rsid w:val="00A66ABA"/>
    <w:rsid w:val="00A67263"/>
    <w:rsid w:val="00A7088E"/>
    <w:rsid w:val="00A7161C"/>
    <w:rsid w:val="00A77AA3"/>
    <w:rsid w:val="00A854EB"/>
    <w:rsid w:val="00A872E5"/>
    <w:rsid w:val="00A9001B"/>
    <w:rsid w:val="00A9094C"/>
    <w:rsid w:val="00A91406"/>
    <w:rsid w:val="00A96E65"/>
    <w:rsid w:val="00A97C72"/>
    <w:rsid w:val="00AA63D4"/>
    <w:rsid w:val="00AB06E8"/>
    <w:rsid w:val="00AB1CD3"/>
    <w:rsid w:val="00AB352F"/>
    <w:rsid w:val="00AB5B81"/>
    <w:rsid w:val="00AB7240"/>
    <w:rsid w:val="00AC0BF2"/>
    <w:rsid w:val="00AC1854"/>
    <w:rsid w:val="00AC274B"/>
    <w:rsid w:val="00AC3514"/>
    <w:rsid w:val="00AC4764"/>
    <w:rsid w:val="00AC6D36"/>
    <w:rsid w:val="00AD0CBA"/>
    <w:rsid w:val="00AD26E2"/>
    <w:rsid w:val="00AD3BF9"/>
    <w:rsid w:val="00AD784C"/>
    <w:rsid w:val="00AD7EE2"/>
    <w:rsid w:val="00AE126A"/>
    <w:rsid w:val="00AE1821"/>
    <w:rsid w:val="00AE2354"/>
    <w:rsid w:val="00AE3005"/>
    <w:rsid w:val="00AE3BD5"/>
    <w:rsid w:val="00AE4959"/>
    <w:rsid w:val="00AE5494"/>
    <w:rsid w:val="00AE59A0"/>
    <w:rsid w:val="00AF06DA"/>
    <w:rsid w:val="00AF0C57"/>
    <w:rsid w:val="00AF26F3"/>
    <w:rsid w:val="00AF2CFA"/>
    <w:rsid w:val="00AF5F04"/>
    <w:rsid w:val="00B00672"/>
    <w:rsid w:val="00B01B4D"/>
    <w:rsid w:val="00B06571"/>
    <w:rsid w:val="00B068BA"/>
    <w:rsid w:val="00B11571"/>
    <w:rsid w:val="00B12031"/>
    <w:rsid w:val="00B13851"/>
    <w:rsid w:val="00B13B1C"/>
    <w:rsid w:val="00B17DDD"/>
    <w:rsid w:val="00B21610"/>
    <w:rsid w:val="00B22291"/>
    <w:rsid w:val="00B22CE4"/>
    <w:rsid w:val="00B22F97"/>
    <w:rsid w:val="00B23EB3"/>
    <w:rsid w:val="00B23F9A"/>
    <w:rsid w:val="00B2417B"/>
    <w:rsid w:val="00B24E6F"/>
    <w:rsid w:val="00B269BA"/>
    <w:rsid w:val="00B26CB5"/>
    <w:rsid w:val="00B2752E"/>
    <w:rsid w:val="00B307CC"/>
    <w:rsid w:val="00B326B7"/>
    <w:rsid w:val="00B3647F"/>
    <w:rsid w:val="00B40E46"/>
    <w:rsid w:val="00B412B0"/>
    <w:rsid w:val="00B431E8"/>
    <w:rsid w:val="00B444C2"/>
    <w:rsid w:val="00B45141"/>
    <w:rsid w:val="00B451B9"/>
    <w:rsid w:val="00B5273A"/>
    <w:rsid w:val="00B5536E"/>
    <w:rsid w:val="00B57329"/>
    <w:rsid w:val="00B57959"/>
    <w:rsid w:val="00B606BD"/>
    <w:rsid w:val="00B60E61"/>
    <w:rsid w:val="00B62B50"/>
    <w:rsid w:val="00B635B7"/>
    <w:rsid w:val="00B63AE8"/>
    <w:rsid w:val="00B649D9"/>
    <w:rsid w:val="00B65950"/>
    <w:rsid w:val="00B66D83"/>
    <w:rsid w:val="00B66E56"/>
    <w:rsid w:val="00B672C0"/>
    <w:rsid w:val="00B73A9C"/>
    <w:rsid w:val="00B75646"/>
    <w:rsid w:val="00B758E0"/>
    <w:rsid w:val="00B75C33"/>
    <w:rsid w:val="00B90729"/>
    <w:rsid w:val="00B907DA"/>
    <w:rsid w:val="00B950BC"/>
    <w:rsid w:val="00B95792"/>
    <w:rsid w:val="00B9714C"/>
    <w:rsid w:val="00BA01A1"/>
    <w:rsid w:val="00BA29AD"/>
    <w:rsid w:val="00BA3F8D"/>
    <w:rsid w:val="00BA4668"/>
    <w:rsid w:val="00BB314E"/>
    <w:rsid w:val="00BB7A10"/>
    <w:rsid w:val="00BC076F"/>
    <w:rsid w:val="00BC094D"/>
    <w:rsid w:val="00BC13E3"/>
    <w:rsid w:val="00BC1453"/>
    <w:rsid w:val="00BC4C09"/>
    <w:rsid w:val="00BC7468"/>
    <w:rsid w:val="00BC7D4F"/>
    <w:rsid w:val="00BC7ED7"/>
    <w:rsid w:val="00BD2850"/>
    <w:rsid w:val="00BD4E6B"/>
    <w:rsid w:val="00BE28D2"/>
    <w:rsid w:val="00BE4A64"/>
    <w:rsid w:val="00BE5862"/>
    <w:rsid w:val="00BE74E0"/>
    <w:rsid w:val="00BF1127"/>
    <w:rsid w:val="00BF2465"/>
    <w:rsid w:val="00BF557D"/>
    <w:rsid w:val="00BF5BFA"/>
    <w:rsid w:val="00BF7A76"/>
    <w:rsid w:val="00BF7F58"/>
    <w:rsid w:val="00C01381"/>
    <w:rsid w:val="00C01AB1"/>
    <w:rsid w:val="00C04B0E"/>
    <w:rsid w:val="00C079B8"/>
    <w:rsid w:val="00C10037"/>
    <w:rsid w:val="00C123EA"/>
    <w:rsid w:val="00C125FD"/>
    <w:rsid w:val="00C12A49"/>
    <w:rsid w:val="00C133EE"/>
    <w:rsid w:val="00C149D0"/>
    <w:rsid w:val="00C26588"/>
    <w:rsid w:val="00C27DE9"/>
    <w:rsid w:val="00C30E97"/>
    <w:rsid w:val="00C31A37"/>
    <w:rsid w:val="00C31A8C"/>
    <w:rsid w:val="00C33388"/>
    <w:rsid w:val="00C344A0"/>
    <w:rsid w:val="00C35484"/>
    <w:rsid w:val="00C4173A"/>
    <w:rsid w:val="00C428FF"/>
    <w:rsid w:val="00C4452E"/>
    <w:rsid w:val="00C4595D"/>
    <w:rsid w:val="00C520EC"/>
    <w:rsid w:val="00C602FF"/>
    <w:rsid w:val="00C61174"/>
    <w:rsid w:val="00C6148F"/>
    <w:rsid w:val="00C621B1"/>
    <w:rsid w:val="00C6237E"/>
    <w:rsid w:val="00C6256B"/>
    <w:rsid w:val="00C62F7A"/>
    <w:rsid w:val="00C63B9C"/>
    <w:rsid w:val="00C64D0D"/>
    <w:rsid w:val="00C6682F"/>
    <w:rsid w:val="00C7171E"/>
    <w:rsid w:val="00C7275E"/>
    <w:rsid w:val="00C749D2"/>
    <w:rsid w:val="00C74C5D"/>
    <w:rsid w:val="00C75D7C"/>
    <w:rsid w:val="00C80A96"/>
    <w:rsid w:val="00C817A5"/>
    <w:rsid w:val="00C845CB"/>
    <w:rsid w:val="00C84C43"/>
    <w:rsid w:val="00C863C4"/>
    <w:rsid w:val="00C920EA"/>
    <w:rsid w:val="00C9299B"/>
    <w:rsid w:val="00C93C3E"/>
    <w:rsid w:val="00C93D29"/>
    <w:rsid w:val="00C96D24"/>
    <w:rsid w:val="00CA12E3"/>
    <w:rsid w:val="00CA3417"/>
    <w:rsid w:val="00CA6611"/>
    <w:rsid w:val="00CA6AE6"/>
    <w:rsid w:val="00CA782F"/>
    <w:rsid w:val="00CB040F"/>
    <w:rsid w:val="00CB3285"/>
    <w:rsid w:val="00CB3F83"/>
    <w:rsid w:val="00CB433B"/>
    <w:rsid w:val="00CB49C8"/>
    <w:rsid w:val="00CC0C72"/>
    <w:rsid w:val="00CC1E62"/>
    <w:rsid w:val="00CC2B56"/>
    <w:rsid w:val="00CC2BFD"/>
    <w:rsid w:val="00CC2F8E"/>
    <w:rsid w:val="00CC31AD"/>
    <w:rsid w:val="00CC72E5"/>
    <w:rsid w:val="00CD019C"/>
    <w:rsid w:val="00CD280A"/>
    <w:rsid w:val="00CD3476"/>
    <w:rsid w:val="00CD44FB"/>
    <w:rsid w:val="00CD64DF"/>
    <w:rsid w:val="00CE131C"/>
    <w:rsid w:val="00CE7EAA"/>
    <w:rsid w:val="00CF2F50"/>
    <w:rsid w:val="00CF6198"/>
    <w:rsid w:val="00D02919"/>
    <w:rsid w:val="00D02B28"/>
    <w:rsid w:val="00D04104"/>
    <w:rsid w:val="00D04279"/>
    <w:rsid w:val="00D04C61"/>
    <w:rsid w:val="00D054DB"/>
    <w:rsid w:val="00D05B8D"/>
    <w:rsid w:val="00D05EAD"/>
    <w:rsid w:val="00D065A2"/>
    <w:rsid w:val="00D07F00"/>
    <w:rsid w:val="00D13EC8"/>
    <w:rsid w:val="00D14BB6"/>
    <w:rsid w:val="00D17B72"/>
    <w:rsid w:val="00D222E7"/>
    <w:rsid w:val="00D26CD7"/>
    <w:rsid w:val="00D315D2"/>
    <w:rsid w:val="00D3185C"/>
    <w:rsid w:val="00D32EB1"/>
    <w:rsid w:val="00D3318E"/>
    <w:rsid w:val="00D33E72"/>
    <w:rsid w:val="00D35BD6"/>
    <w:rsid w:val="00D361B5"/>
    <w:rsid w:val="00D362F2"/>
    <w:rsid w:val="00D36FD6"/>
    <w:rsid w:val="00D37C07"/>
    <w:rsid w:val="00D411A2"/>
    <w:rsid w:val="00D4606D"/>
    <w:rsid w:val="00D50AF3"/>
    <w:rsid w:val="00D50B9C"/>
    <w:rsid w:val="00D52D73"/>
    <w:rsid w:val="00D52E58"/>
    <w:rsid w:val="00D56A49"/>
    <w:rsid w:val="00D56B20"/>
    <w:rsid w:val="00D57C44"/>
    <w:rsid w:val="00D60B1F"/>
    <w:rsid w:val="00D637B1"/>
    <w:rsid w:val="00D64DB9"/>
    <w:rsid w:val="00D678B1"/>
    <w:rsid w:val="00D679CE"/>
    <w:rsid w:val="00D714CC"/>
    <w:rsid w:val="00D75EA7"/>
    <w:rsid w:val="00D81F21"/>
    <w:rsid w:val="00D94908"/>
    <w:rsid w:val="00D95470"/>
    <w:rsid w:val="00D96263"/>
    <w:rsid w:val="00D96400"/>
    <w:rsid w:val="00D97FC4"/>
    <w:rsid w:val="00DA07CF"/>
    <w:rsid w:val="00DA2619"/>
    <w:rsid w:val="00DA4239"/>
    <w:rsid w:val="00DB0B61"/>
    <w:rsid w:val="00DB1474"/>
    <w:rsid w:val="00DB2361"/>
    <w:rsid w:val="00DB52FB"/>
    <w:rsid w:val="00DB696C"/>
    <w:rsid w:val="00DC090B"/>
    <w:rsid w:val="00DC1679"/>
    <w:rsid w:val="00DC27E7"/>
    <w:rsid w:val="00DC2CF1"/>
    <w:rsid w:val="00DC3F5C"/>
    <w:rsid w:val="00DC4FCF"/>
    <w:rsid w:val="00DC50E0"/>
    <w:rsid w:val="00DC6386"/>
    <w:rsid w:val="00DD1130"/>
    <w:rsid w:val="00DD12D4"/>
    <w:rsid w:val="00DD1951"/>
    <w:rsid w:val="00DD302A"/>
    <w:rsid w:val="00DD6628"/>
    <w:rsid w:val="00DD6945"/>
    <w:rsid w:val="00DD771D"/>
    <w:rsid w:val="00DD7885"/>
    <w:rsid w:val="00DE12C0"/>
    <w:rsid w:val="00DE12CB"/>
    <w:rsid w:val="00DE3250"/>
    <w:rsid w:val="00DE473B"/>
    <w:rsid w:val="00DE4BCF"/>
    <w:rsid w:val="00DE50D6"/>
    <w:rsid w:val="00DE5758"/>
    <w:rsid w:val="00DE6028"/>
    <w:rsid w:val="00DE78A3"/>
    <w:rsid w:val="00DF1A71"/>
    <w:rsid w:val="00DF1D8F"/>
    <w:rsid w:val="00DF212B"/>
    <w:rsid w:val="00DF3DA6"/>
    <w:rsid w:val="00DF68C7"/>
    <w:rsid w:val="00DF731A"/>
    <w:rsid w:val="00E022AC"/>
    <w:rsid w:val="00E0510E"/>
    <w:rsid w:val="00E11332"/>
    <w:rsid w:val="00E11352"/>
    <w:rsid w:val="00E15FDC"/>
    <w:rsid w:val="00E170DC"/>
    <w:rsid w:val="00E17818"/>
    <w:rsid w:val="00E21DFF"/>
    <w:rsid w:val="00E235EE"/>
    <w:rsid w:val="00E25560"/>
    <w:rsid w:val="00E2646D"/>
    <w:rsid w:val="00E26818"/>
    <w:rsid w:val="00E27C9B"/>
    <w:rsid w:val="00E27FFC"/>
    <w:rsid w:val="00E306F1"/>
    <w:rsid w:val="00E3073D"/>
    <w:rsid w:val="00E30B15"/>
    <w:rsid w:val="00E40181"/>
    <w:rsid w:val="00E54345"/>
    <w:rsid w:val="00E56A01"/>
    <w:rsid w:val="00E57A65"/>
    <w:rsid w:val="00E629A1"/>
    <w:rsid w:val="00E66650"/>
    <w:rsid w:val="00E6794C"/>
    <w:rsid w:val="00E71591"/>
    <w:rsid w:val="00E80394"/>
    <w:rsid w:val="00E80DE3"/>
    <w:rsid w:val="00E82C55"/>
    <w:rsid w:val="00E90F09"/>
    <w:rsid w:val="00E92AC3"/>
    <w:rsid w:val="00EA3010"/>
    <w:rsid w:val="00EB00E0"/>
    <w:rsid w:val="00EC059F"/>
    <w:rsid w:val="00EC1F24"/>
    <w:rsid w:val="00EC22F6"/>
    <w:rsid w:val="00EC23B1"/>
    <w:rsid w:val="00EC30F8"/>
    <w:rsid w:val="00EC46F5"/>
    <w:rsid w:val="00EC55A5"/>
    <w:rsid w:val="00EC55AC"/>
    <w:rsid w:val="00ED1636"/>
    <w:rsid w:val="00ED3618"/>
    <w:rsid w:val="00ED44B1"/>
    <w:rsid w:val="00ED5B9B"/>
    <w:rsid w:val="00ED5D57"/>
    <w:rsid w:val="00ED6BAD"/>
    <w:rsid w:val="00ED7447"/>
    <w:rsid w:val="00ED7610"/>
    <w:rsid w:val="00EE1488"/>
    <w:rsid w:val="00EE1B22"/>
    <w:rsid w:val="00EE1D92"/>
    <w:rsid w:val="00EE2D7E"/>
    <w:rsid w:val="00EE3E24"/>
    <w:rsid w:val="00EE4D5D"/>
    <w:rsid w:val="00EE5131"/>
    <w:rsid w:val="00EE5648"/>
    <w:rsid w:val="00EE75CA"/>
    <w:rsid w:val="00EE7744"/>
    <w:rsid w:val="00EF109B"/>
    <w:rsid w:val="00EF36AF"/>
    <w:rsid w:val="00EF6943"/>
    <w:rsid w:val="00EF6CE9"/>
    <w:rsid w:val="00EF7679"/>
    <w:rsid w:val="00F00621"/>
    <w:rsid w:val="00F00F9C"/>
    <w:rsid w:val="00F01E5F"/>
    <w:rsid w:val="00F02ABA"/>
    <w:rsid w:val="00F0428A"/>
    <w:rsid w:val="00F0437A"/>
    <w:rsid w:val="00F11037"/>
    <w:rsid w:val="00F1216A"/>
    <w:rsid w:val="00F16393"/>
    <w:rsid w:val="00F16F1B"/>
    <w:rsid w:val="00F241FA"/>
    <w:rsid w:val="00F250A9"/>
    <w:rsid w:val="00F26C9E"/>
    <w:rsid w:val="00F278A0"/>
    <w:rsid w:val="00F27A2C"/>
    <w:rsid w:val="00F304E7"/>
    <w:rsid w:val="00F30FF4"/>
    <w:rsid w:val="00F3122E"/>
    <w:rsid w:val="00F31FC7"/>
    <w:rsid w:val="00F331AD"/>
    <w:rsid w:val="00F35287"/>
    <w:rsid w:val="00F401C9"/>
    <w:rsid w:val="00F41924"/>
    <w:rsid w:val="00F43A37"/>
    <w:rsid w:val="00F43F9F"/>
    <w:rsid w:val="00F4641B"/>
    <w:rsid w:val="00F46EB8"/>
    <w:rsid w:val="00F5027A"/>
    <w:rsid w:val="00F504CD"/>
    <w:rsid w:val="00F50CD1"/>
    <w:rsid w:val="00F511E4"/>
    <w:rsid w:val="00F51CBA"/>
    <w:rsid w:val="00F52D09"/>
    <w:rsid w:val="00F52D29"/>
    <w:rsid w:val="00F52E08"/>
    <w:rsid w:val="00F55B21"/>
    <w:rsid w:val="00F56EF6"/>
    <w:rsid w:val="00F60B2D"/>
    <w:rsid w:val="00F6199E"/>
    <w:rsid w:val="00F61A9F"/>
    <w:rsid w:val="00F627AB"/>
    <w:rsid w:val="00F64696"/>
    <w:rsid w:val="00F65AA9"/>
    <w:rsid w:val="00F6768F"/>
    <w:rsid w:val="00F709D0"/>
    <w:rsid w:val="00F70EB5"/>
    <w:rsid w:val="00F722FC"/>
    <w:rsid w:val="00F72657"/>
    <w:rsid w:val="00F72C2C"/>
    <w:rsid w:val="00F7357C"/>
    <w:rsid w:val="00F7415F"/>
    <w:rsid w:val="00F76CAB"/>
    <w:rsid w:val="00F772C6"/>
    <w:rsid w:val="00F80BB9"/>
    <w:rsid w:val="00F81045"/>
    <w:rsid w:val="00F815B5"/>
    <w:rsid w:val="00F85195"/>
    <w:rsid w:val="00F85DA4"/>
    <w:rsid w:val="00F87CC7"/>
    <w:rsid w:val="00F90CF2"/>
    <w:rsid w:val="00F92813"/>
    <w:rsid w:val="00F936ED"/>
    <w:rsid w:val="00F938BA"/>
    <w:rsid w:val="00F93C91"/>
    <w:rsid w:val="00F95F4F"/>
    <w:rsid w:val="00F9660D"/>
    <w:rsid w:val="00FA2C46"/>
    <w:rsid w:val="00FA3425"/>
    <w:rsid w:val="00FA3525"/>
    <w:rsid w:val="00FA5A53"/>
    <w:rsid w:val="00FA6AB8"/>
    <w:rsid w:val="00FB0BC8"/>
    <w:rsid w:val="00FB1155"/>
    <w:rsid w:val="00FB4769"/>
    <w:rsid w:val="00FB4CDA"/>
    <w:rsid w:val="00FC0F81"/>
    <w:rsid w:val="00FC395C"/>
    <w:rsid w:val="00FC3E52"/>
    <w:rsid w:val="00FC52F3"/>
    <w:rsid w:val="00FD2802"/>
    <w:rsid w:val="00FD3766"/>
    <w:rsid w:val="00FD3B7D"/>
    <w:rsid w:val="00FD47C4"/>
    <w:rsid w:val="00FD6DD3"/>
    <w:rsid w:val="00FD751D"/>
    <w:rsid w:val="00FE1E82"/>
    <w:rsid w:val="00FE2779"/>
    <w:rsid w:val="00FE2DCF"/>
    <w:rsid w:val="00FE3FA7"/>
    <w:rsid w:val="00FE7BF2"/>
    <w:rsid w:val="00FE7EF2"/>
    <w:rsid w:val="00FF2A4E"/>
    <w:rsid w:val="00FF2FCE"/>
    <w:rsid w:val="00FF4F7D"/>
    <w:rsid w:val="00FF4FC5"/>
    <w:rsid w:val="00FF6D9D"/>
    <w:rsid w:val="039602F5"/>
    <w:rsid w:val="559F46C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48EB4C"/>
  <w15:docId w15:val="{7791BFA7-6C3D-4D43-AEDB-CC00C120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semiHidden="1" w:uiPriority="21"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1"/>
    <w:qFormat/>
    <w:rsid w:val="00374EAA"/>
    <w:rPr>
      <w:rFonts w:ascii="Calibri" w:eastAsiaTheme="minorHAnsi" w:hAnsi="Calibri" w:cs="Calibri"/>
      <w:sz w:val="22"/>
      <w:szCs w:val="22"/>
    </w:rPr>
  </w:style>
  <w:style w:type="paragraph" w:styleId="Heading1">
    <w:name w:val="heading 1"/>
    <w:next w:val="DHHSbody"/>
    <w:link w:val="Heading1Char"/>
    <w:uiPriority w:val="1"/>
    <w:qFormat/>
    <w:rsid w:val="00EA3010"/>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EA3010"/>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A3010"/>
    <w:pPr>
      <w:keepNext/>
      <w:keepLines/>
      <w:spacing w:before="240" w:after="120" w:line="240" w:lineRule="atLeast"/>
      <w:outlineLvl w:val="3"/>
    </w:pPr>
    <w:rPr>
      <w:rFonts w:ascii="Arial" w:eastAsia="MS Mincho" w:hAnsi="Arial"/>
      <w:b/>
      <w:bCs/>
      <w:color w:val="201547"/>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EA3010"/>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EA3010"/>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EA3010"/>
    <w:rPr>
      <w:rFonts w:ascii="Arial" w:eastAsia="MS Mincho" w:hAnsi="Arial"/>
      <w:b/>
      <w:bCs/>
      <w:color w:val="201547"/>
      <w:lang w:eastAsia="en-US"/>
    </w:rPr>
  </w:style>
  <w:style w:type="paragraph" w:styleId="Header">
    <w:name w:val="header"/>
    <w:uiPriority w:val="10"/>
    <w:rsid w:val="00DD771D"/>
    <w:rPr>
      <w:rFonts w:ascii="Arial" w:hAnsi="Arial" w:cs="Arial"/>
      <w:sz w:val="18"/>
      <w:szCs w:val="18"/>
      <w:lang w:eastAsia="en-US"/>
    </w:rPr>
  </w:style>
  <w:style w:type="paragraph" w:styleId="Footer">
    <w:name w:val="footer"/>
    <w:basedOn w:val="DHHS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740B23"/>
    <w:pPr>
      <w:spacing w:before="0" w:after="200"/>
      <w:outlineLvl w:val="9"/>
    </w:pPr>
  </w:style>
  <w:style w:type="character" w:customStyle="1" w:styleId="DHHSTOCheadingfactsheetChar">
    <w:name w:val="DHHS TOC heading fact sheet Char"/>
    <w:link w:val="DHHSTOCheadingfactsheet"/>
    <w:uiPriority w:val="4"/>
    <w:rsid w:val="00740B23"/>
    <w:rPr>
      <w:rFonts w:ascii="Arial" w:hAnsi="Arial"/>
      <w:b/>
      <w:color w:val="C5511A"/>
      <w:sz w:val="28"/>
      <w:szCs w:val="28"/>
      <w:lang w:eastAsia="en-US"/>
    </w:rPr>
  </w:style>
  <w:style w:type="paragraph" w:styleId="TOC2">
    <w:name w:val="toc 2"/>
    <w:basedOn w:val="Normal"/>
    <w:next w:val="Normal"/>
    <w:uiPriority w:val="39"/>
    <w:rsid w:val="00291A88"/>
    <w:pPr>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2B31D4"/>
    <w:pPr>
      <w:spacing w:before="40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3"/>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DHHStablecolhead">
    <w:name w:val="DHHS table col head"/>
    <w:uiPriority w:val="3"/>
    <w:qFormat/>
    <w:rsid w:val="00EA3010"/>
    <w:pPr>
      <w:spacing w:before="80" w:after="60"/>
    </w:pPr>
    <w:rPr>
      <w:rFonts w:ascii="Arial" w:hAnsi="Arial"/>
      <w:b/>
      <w:color w:val="201547"/>
      <w:lang w:eastAsia="en-US"/>
    </w:rPr>
  </w:style>
  <w:style w:type="paragraph" w:customStyle="1" w:styleId="DHHSbulletafternumbers1">
    <w:name w:val="DHHS bullet after numbers 1"/>
    <w:basedOn w:val="DHHSbody"/>
    <w:uiPriority w:val="4"/>
    <w:rsid w:val="00F722FC"/>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4D5DD7"/>
    <w:pPr>
      <w:spacing w:after="120"/>
    </w:pPr>
    <w:rPr>
      <w:rFonts w:ascii="Arial" w:hAnsi="Arial"/>
      <w:color w:val="FFFFFF"/>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F722FC"/>
    <w:pPr>
      <w:numPr>
        <w:numId w:val="1"/>
      </w:numPr>
    </w:pPr>
  </w:style>
  <w:style w:type="numbering" w:customStyle="1" w:styleId="ZZQuotebullets">
    <w:name w:val="ZZ Quote bullets"/>
    <w:basedOn w:val="ZZNumbersdigit"/>
    <w:rsid w:val="008E7B49"/>
    <w:pPr>
      <w:numPr>
        <w:numId w:val="5"/>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8"/>
      </w:numPr>
    </w:pPr>
  </w:style>
  <w:style w:type="paragraph" w:customStyle="1" w:styleId="DHHSnumberdigitindent">
    <w:name w:val="DHHS number digit indent"/>
    <w:basedOn w:val="DHHSnumberloweralphaindent"/>
    <w:uiPriority w:val="3"/>
    <w:rsid w:val="00F722FC"/>
    <w:pPr>
      <w:numPr>
        <w:numId w:val="2"/>
      </w:numPr>
    </w:pPr>
  </w:style>
  <w:style w:type="paragraph" w:customStyle="1" w:styleId="DHHSnumberloweralpha">
    <w:name w:val="DHHS number lower alpha"/>
    <w:basedOn w:val="DHHSbody"/>
    <w:uiPriority w:val="3"/>
    <w:rsid w:val="00721CFB"/>
    <w:pPr>
      <w:numPr>
        <w:numId w:val="8"/>
      </w:numPr>
    </w:pPr>
  </w:style>
  <w:style w:type="paragraph" w:customStyle="1" w:styleId="DHHSnumberlowerroman">
    <w:name w:val="DHHS number lower roman"/>
    <w:basedOn w:val="DHHSbody"/>
    <w:uiPriority w:val="3"/>
    <w:rsid w:val="00721CFB"/>
    <w:pPr>
      <w:numPr>
        <w:numId w:val="6"/>
      </w:numPr>
    </w:pPr>
  </w:style>
  <w:style w:type="paragraph" w:customStyle="1" w:styleId="DHHSnumberlowerromanindent">
    <w:name w:val="DHHS number lower roman indent"/>
    <w:basedOn w:val="DHHSbody"/>
    <w:uiPriority w:val="3"/>
    <w:rsid w:val="00721CFB"/>
    <w:pPr>
      <w:numPr>
        <w:ilvl w:val="1"/>
        <w:numId w:val="6"/>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DD771D"/>
    <w:pPr>
      <w:tabs>
        <w:tab w:val="right" w:pos="10206"/>
      </w:tabs>
      <w:spacing w:before="300"/>
    </w:pPr>
    <w:rPr>
      <w:rFonts w:ascii="Arial" w:hAnsi="Arial" w:cs="Arial"/>
      <w:sz w:val="18"/>
      <w:szCs w:val="18"/>
      <w:lang w:eastAsia="en-US"/>
    </w:rPr>
  </w:style>
  <w:style w:type="paragraph" w:customStyle="1" w:styleId="DHHSheader">
    <w:name w:val="DHHS header"/>
    <w:uiPriority w:val="11"/>
    <w:rsid w:val="00DD771D"/>
    <w:pPr>
      <w:spacing w:after="300"/>
    </w:pPr>
    <w:rPr>
      <w:rFonts w:ascii="Arial" w:hAnsi="Arial" w:cs="Arial"/>
      <w:sz w:val="18"/>
      <w:szCs w:val="18"/>
      <w:lang w:eastAsia="en-US"/>
    </w:rPr>
  </w:style>
  <w:style w:type="paragraph" w:customStyle="1" w:styleId="DHHSbulletafternumbers2">
    <w:name w:val="DHHS bullet after numbers 2"/>
    <w:basedOn w:val="DHHSbody"/>
    <w:rsid w:val="00F722FC"/>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DHHSquotebullet1">
    <w:name w:val="DHHS quote bullet 1"/>
    <w:basedOn w:val="DHHSquote"/>
    <w:rsid w:val="008E7B49"/>
    <w:pPr>
      <w:numPr>
        <w:numId w:val="5"/>
      </w:numPr>
    </w:pPr>
  </w:style>
  <w:style w:type="paragraph" w:customStyle="1" w:styleId="DHHSquotebullet2">
    <w:name w:val="DHHS quote bullet 2"/>
    <w:basedOn w:val="DHHSquote"/>
    <w:rsid w:val="008E7B49"/>
    <w:pPr>
      <w:numPr>
        <w:ilvl w:val="1"/>
        <w:numId w:val="5"/>
      </w:numPr>
    </w:pPr>
  </w:style>
  <w:style w:type="character" w:customStyle="1" w:styleId="DHHSbodyChar">
    <w:name w:val="DHHS body Char"/>
    <w:basedOn w:val="DefaultParagraphFont"/>
    <w:link w:val="DHHSbody"/>
    <w:rsid w:val="00F92813"/>
    <w:rPr>
      <w:rFonts w:ascii="Arial" w:eastAsia="Times" w:hAnsi="Arial"/>
      <w:lang w:eastAsia="en-US"/>
    </w:rPr>
  </w:style>
  <w:style w:type="character" w:customStyle="1" w:styleId="UnresolvedMention1">
    <w:name w:val="Unresolved Mention1"/>
    <w:basedOn w:val="DefaultParagraphFont"/>
    <w:uiPriority w:val="99"/>
    <w:semiHidden/>
    <w:unhideWhenUsed/>
    <w:rsid w:val="00ED44B1"/>
    <w:rPr>
      <w:color w:val="605E5C"/>
      <w:shd w:val="clear" w:color="auto" w:fill="E1DFDD"/>
    </w:rPr>
  </w:style>
  <w:style w:type="paragraph" w:styleId="ListParagraph">
    <w:name w:val="List Paragraph"/>
    <w:aliases w:val="Bulleted Para,Bulletr List Paragraph,CV t,CV text,Dot pt,F5 List Paragraph,FooterText,L,List Paragraph1,List Paragraph11,List Paragraph2,List Paragraph21,NFP GP Bulleted List,Paragraphe de liste1,Recommendation,numbered,リスト段落1,列出段落,列出段落1"/>
    <w:basedOn w:val="Normal"/>
    <w:link w:val="ListParagraphChar"/>
    <w:uiPriority w:val="34"/>
    <w:qFormat/>
    <w:rsid w:val="00926DF5"/>
    <w:pPr>
      <w:ind w:left="720"/>
      <w:contextualSpacing/>
    </w:pPr>
  </w:style>
  <w:style w:type="character" w:styleId="IntenseEmphasis">
    <w:name w:val="Intense Emphasis"/>
    <w:basedOn w:val="DefaultParagraphFont"/>
    <w:uiPriority w:val="21"/>
    <w:qFormat/>
    <w:rsid w:val="00926DF5"/>
    <w:rPr>
      <w:i/>
      <w:iCs/>
      <w:color w:val="4F81BD" w:themeColor="accent1"/>
    </w:rPr>
  </w:style>
  <w:style w:type="paragraph" w:styleId="BalloonText">
    <w:name w:val="Balloon Text"/>
    <w:basedOn w:val="Normal"/>
    <w:link w:val="BalloonTextChar"/>
    <w:uiPriority w:val="99"/>
    <w:semiHidden/>
    <w:unhideWhenUsed/>
    <w:rsid w:val="00926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DF5"/>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926DF5"/>
    <w:rPr>
      <w:sz w:val="16"/>
      <w:szCs w:val="16"/>
    </w:rPr>
  </w:style>
  <w:style w:type="paragraph" w:styleId="CommentText">
    <w:name w:val="annotation text"/>
    <w:basedOn w:val="Normal"/>
    <w:link w:val="CommentTextChar"/>
    <w:uiPriority w:val="99"/>
    <w:unhideWhenUsed/>
    <w:rsid w:val="00926DF5"/>
    <w:pPr>
      <w:spacing w:after="240"/>
    </w:pPr>
    <w:rPr>
      <w:rFonts w:asciiTheme="minorHAnsi" w:eastAsia="Times New Roman" w:hAnsiTheme="minorHAnsi" w:cs="Times New Roman"/>
      <w:sz w:val="20"/>
      <w:szCs w:val="20"/>
      <w:lang w:eastAsia="en-US"/>
    </w:rPr>
  </w:style>
  <w:style w:type="character" w:customStyle="1" w:styleId="CommentTextChar">
    <w:name w:val="Comment Text Char"/>
    <w:basedOn w:val="DefaultParagraphFont"/>
    <w:link w:val="CommentText"/>
    <w:uiPriority w:val="99"/>
    <w:rsid w:val="00926DF5"/>
    <w:rPr>
      <w:rFonts w:asciiTheme="minorHAnsi" w:hAnsiTheme="minorHAnsi"/>
      <w:lang w:eastAsia="en-US"/>
    </w:rPr>
  </w:style>
  <w:style w:type="paragraph" w:styleId="NormalWeb">
    <w:name w:val="Normal (Web)"/>
    <w:basedOn w:val="Normal"/>
    <w:uiPriority w:val="99"/>
    <w:semiHidden/>
    <w:unhideWhenUsed/>
    <w:rsid w:val="00A37740"/>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C31AD"/>
    <w:pPr>
      <w:spacing w:after="0"/>
    </w:pPr>
    <w:rPr>
      <w:rFonts w:ascii="Calibri" w:eastAsiaTheme="minorHAnsi" w:hAnsi="Calibri" w:cs="Calibri"/>
      <w:b/>
      <w:bCs/>
      <w:lang w:eastAsia="en-AU"/>
    </w:rPr>
  </w:style>
  <w:style w:type="character" w:customStyle="1" w:styleId="CommentSubjectChar">
    <w:name w:val="Comment Subject Char"/>
    <w:basedOn w:val="CommentTextChar"/>
    <w:link w:val="CommentSubject"/>
    <w:uiPriority w:val="99"/>
    <w:semiHidden/>
    <w:rsid w:val="00CC31AD"/>
    <w:rPr>
      <w:rFonts w:ascii="Calibri" w:eastAsiaTheme="minorHAnsi" w:hAnsi="Calibri" w:cs="Calibri"/>
      <w:b/>
      <w:bCs/>
      <w:lang w:eastAsia="en-US"/>
    </w:rPr>
  </w:style>
  <w:style w:type="character" w:customStyle="1" w:styleId="UnresolvedMention2">
    <w:name w:val="Unresolved Mention2"/>
    <w:basedOn w:val="DefaultParagraphFont"/>
    <w:uiPriority w:val="99"/>
    <w:unhideWhenUsed/>
    <w:rsid w:val="005A13EF"/>
    <w:rPr>
      <w:color w:val="605E5C"/>
      <w:shd w:val="clear" w:color="auto" w:fill="E1DFDD"/>
    </w:rPr>
  </w:style>
  <w:style w:type="character" w:customStyle="1" w:styleId="Mention1">
    <w:name w:val="Mention1"/>
    <w:basedOn w:val="DefaultParagraphFont"/>
    <w:uiPriority w:val="99"/>
    <w:unhideWhenUsed/>
    <w:rsid w:val="005A13EF"/>
    <w:rPr>
      <w:color w:val="2B579A"/>
      <w:shd w:val="clear" w:color="auto" w:fill="E1DFDD"/>
    </w:rPr>
  </w:style>
  <w:style w:type="character" w:customStyle="1" w:styleId="FooterChar">
    <w:name w:val="Footer Char"/>
    <w:basedOn w:val="DefaultParagraphFont"/>
    <w:link w:val="Footer"/>
    <w:uiPriority w:val="99"/>
    <w:rsid w:val="00113B2B"/>
    <w:rPr>
      <w:rFonts w:ascii="Arial" w:hAnsi="Arial" w:cs="Arial"/>
      <w:sz w:val="18"/>
      <w:szCs w:val="18"/>
      <w:lang w:eastAsia="en-US"/>
    </w:rPr>
  </w:style>
  <w:style w:type="paragraph" w:styleId="ListBullet2">
    <w:name w:val="List Bullet 2"/>
    <w:basedOn w:val="Normal"/>
    <w:uiPriority w:val="99"/>
    <w:unhideWhenUsed/>
    <w:rsid w:val="00ED1636"/>
    <w:pPr>
      <w:numPr>
        <w:numId w:val="9"/>
      </w:numPr>
      <w:spacing w:after="60"/>
    </w:pPr>
    <w:rPr>
      <w:rFonts w:ascii="Arial" w:eastAsia="Times New Roman" w:hAnsi="Arial" w:cs="Times New Roman"/>
      <w:color w:val="53565A"/>
      <w:sz w:val="18"/>
      <w:szCs w:val="20"/>
      <w:lang w:eastAsia="en-US"/>
    </w:rPr>
  </w:style>
  <w:style w:type="character" w:customStyle="1" w:styleId="ListParagraphChar">
    <w:name w:val="List Paragraph Char"/>
    <w:aliases w:val="Bulleted Para Char,Bulletr List Paragraph Char,CV t Char,CV text Char,Dot pt Char,F5 List Paragraph Char,FooterText Char,L Char,List Paragraph1 Char,List Paragraph11 Char,List Paragraph2 Char,List Paragraph21 Char,Recommendation Char"/>
    <w:basedOn w:val="DefaultParagraphFont"/>
    <w:link w:val="ListParagraph"/>
    <w:uiPriority w:val="34"/>
    <w:qFormat/>
    <w:locked/>
    <w:rsid w:val="00ED1636"/>
    <w:rPr>
      <w:rFonts w:ascii="Calibri" w:eastAsiaTheme="minorHAnsi" w:hAnsi="Calibri" w:cs="Calibri"/>
      <w:sz w:val="22"/>
      <w:szCs w:val="22"/>
    </w:rPr>
  </w:style>
  <w:style w:type="paragraph" w:styleId="BodyText">
    <w:name w:val="Body Text"/>
    <w:basedOn w:val="Normal"/>
    <w:link w:val="BodyTextChar"/>
    <w:qFormat/>
    <w:rsid w:val="00ED1636"/>
    <w:pPr>
      <w:spacing w:before="60" w:after="120" w:line="240" w:lineRule="atLeast"/>
    </w:pPr>
    <w:rPr>
      <w:rFonts w:asciiTheme="minorHAnsi" w:eastAsia="Times New Roman" w:hAnsiTheme="minorHAnsi" w:cs="Times New Roman"/>
      <w:color w:val="000000" w:themeColor="text1"/>
      <w:sz w:val="20"/>
      <w:szCs w:val="20"/>
      <w:lang w:eastAsia="en-US"/>
    </w:rPr>
  </w:style>
  <w:style w:type="character" w:customStyle="1" w:styleId="BodyTextChar">
    <w:name w:val="Body Text Char"/>
    <w:basedOn w:val="DefaultParagraphFont"/>
    <w:link w:val="BodyText"/>
    <w:rsid w:val="00ED1636"/>
    <w:rPr>
      <w:rFonts w:asciiTheme="minorHAnsi" w:hAnsiTheme="minorHAnsi"/>
      <w:color w:val="000000" w:themeColor="text1"/>
      <w:lang w:eastAsia="en-US"/>
    </w:rPr>
  </w:style>
  <w:style w:type="paragraph" w:styleId="Revision">
    <w:name w:val="Revision"/>
    <w:hidden/>
    <w:uiPriority w:val="71"/>
    <w:rsid w:val="00254271"/>
    <w:rPr>
      <w:rFonts w:ascii="Calibri" w:eastAsiaTheme="minorHAnsi" w:hAnsi="Calibri" w:cs="Calibri"/>
      <w:sz w:val="22"/>
      <w:szCs w:val="22"/>
    </w:rPr>
  </w:style>
  <w:style w:type="character" w:customStyle="1" w:styleId="UnresolvedMention3">
    <w:name w:val="Unresolved Mention3"/>
    <w:basedOn w:val="DefaultParagraphFont"/>
    <w:uiPriority w:val="99"/>
    <w:semiHidden/>
    <w:unhideWhenUsed/>
    <w:rsid w:val="00B21610"/>
    <w:rPr>
      <w:color w:val="605E5C"/>
      <w:shd w:val="clear" w:color="auto" w:fill="E1DFDD"/>
    </w:rPr>
  </w:style>
  <w:style w:type="character" w:styleId="UnresolvedMention">
    <w:name w:val="Unresolved Mention"/>
    <w:basedOn w:val="DefaultParagraphFont"/>
    <w:uiPriority w:val="99"/>
    <w:rsid w:val="00930D55"/>
    <w:rPr>
      <w:color w:val="605E5C"/>
      <w:shd w:val="clear" w:color="auto" w:fill="E1DFDD"/>
    </w:rPr>
  </w:style>
  <w:style w:type="paragraph" w:customStyle="1" w:styleId="TableParagraph">
    <w:name w:val="Table Paragraph"/>
    <w:basedOn w:val="Normal"/>
    <w:uiPriority w:val="1"/>
    <w:qFormat/>
    <w:rsid w:val="00480302"/>
    <w:pPr>
      <w:widowControl w:val="0"/>
      <w:autoSpaceDE w:val="0"/>
      <w:autoSpaceDN w:val="0"/>
      <w:spacing w:before="101"/>
      <w:ind w:left="85"/>
    </w:pPr>
    <w:rPr>
      <w:rFonts w:ascii="Arial" w:eastAsia="Arial" w:hAnsi="Arial" w:cs="Arial"/>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1247">
      <w:bodyDiv w:val="1"/>
      <w:marLeft w:val="0"/>
      <w:marRight w:val="0"/>
      <w:marTop w:val="0"/>
      <w:marBottom w:val="0"/>
      <w:divBdr>
        <w:top w:val="none" w:sz="0" w:space="0" w:color="auto"/>
        <w:left w:val="none" w:sz="0" w:space="0" w:color="auto"/>
        <w:bottom w:val="none" w:sz="0" w:space="0" w:color="auto"/>
        <w:right w:val="none" w:sz="0" w:space="0" w:color="auto"/>
      </w:divBdr>
    </w:div>
    <w:div w:id="495414825">
      <w:bodyDiv w:val="1"/>
      <w:marLeft w:val="0"/>
      <w:marRight w:val="0"/>
      <w:marTop w:val="0"/>
      <w:marBottom w:val="0"/>
      <w:divBdr>
        <w:top w:val="none" w:sz="0" w:space="0" w:color="auto"/>
        <w:left w:val="none" w:sz="0" w:space="0" w:color="auto"/>
        <w:bottom w:val="none" w:sz="0" w:space="0" w:color="auto"/>
        <w:right w:val="none" w:sz="0" w:space="0" w:color="auto"/>
      </w:divBdr>
      <w:divsChild>
        <w:div w:id="481193218">
          <w:marLeft w:val="0"/>
          <w:marRight w:val="0"/>
          <w:marTop w:val="0"/>
          <w:marBottom w:val="0"/>
          <w:divBdr>
            <w:top w:val="none" w:sz="0" w:space="0" w:color="auto"/>
            <w:left w:val="none" w:sz="0" w:space="0" w:color="auto"/>
            <w:bottom w:val="none" w:sz="0" w:space="0" w:color="auto"/>
            <w:right w:val="none" w:sz="0" w:space="0" w:color="auto"/>
          </w:divBdr>
          <w:divsChild>
            <w:div w:id="1632905680">
              <w:marLeft w:val="0"/>
              <w:marRight w:val="0"/>
              <w:marTop w:val="0"/>
              <w:marBottom w:val="0"/>
              <w:divBdr>
                <w:top w:val="none" w:sz="0" w:space="0" w:color="auto"/>
                <w:left w:val="none" w:sz="0" w:space="0" w:color="auto"/>
                <w:bottom w:val="none" w:sz="0" w:space="0" w:color="auto"/>
                <w:right w:val="none" w:sz="0" w:space="0" w:color="auto"/>
              </w:divBdr>
              <w:divsChild>
                <w:div w:id="478424270">
                  <w:marLeft w:val="0"/>
                  <w:marRight w:val="0"/>
                  <w:marTop w:val="0"/>
                  <w:marBottom w:val="0"/>
                  <w:divBdr>
                    <w:top w:val="none" w:sz="0" w:space="0" w:color="auto"/>
                    <w:left w:val="none" w:sz="0" w:space="0" w:color="auto"/>
                    <w:bottom w:val="none" w:sz="0" w:space="0" w:color="auto"/>
                    <w:right w:val="none" w:sz="0" w:space="0" w:color="auto"/>
                  </w:divBdr>
                  <w:divsChild>
                    <w:div w:id="1911042619">
                      <w:marLeft w:val="-225"/>
                      <w:marRight w:val="-225"/>
                      <w:marTop w:val="0"/>
                      <w:marBottom w:val="0"/>
                      <w:divBdr>
                        <w:top w:val="none" w:sz="0" w:space="0" w:color="auto"/>
                        <w:left w:val="none" w:sz="0" w:space="0" w:color="auto"/>
                        <w:bottom w:val="none" w:sz="0" w:space="0" w:color="auto"/>
                        <w:right w:val="none" w:sz="0" w:space="0" w:color="auto"/>
                      </w:divBdr>
                      <w:divsChild>
                        <w:div w:id="895161985">
                          <w:marLeft w:val="0"/>
                          <w:marRight w:val="0"/>
                          <w:marTop w:val="0"/>
                          <w:marBottom w:val="0"/>
                          <w:divBdr>
                            <w:top w:val="none" w:sz="0" w:space="0" w:color="auto"/>
                            <w:left w:val="none" w:sz="0" w:space="0" w:color="auto"/>
                            <w:bottom w:val="none" w:sz="0" w:space="0" w:color="auto"/>
                            <w:right w:val="none" w:sz="0" w:space="0" w:color="auto"/>
                          </w:divBdr>
                          <w:divsChild>
                            <w:div w:id="359016539">
                              <w:marLeft w:val="0"/>
                              <w:marRight w:val="0"/>
                              <w:marTop w:val="0"/>
                              <w:marBottom w:val="0"/>
                              <w:divBdr>
                                <w:top w:val="none" w:sz="0" w:space="0" w:color="auto"/>
                                <w:left w:val="none" w:sz="0" w:space="0" w:color="auto"/>
                                <w:bottom w:val="none" w:sz="0" w:space="0" w:color="auto"/>
                                <w:right w:val="none" w:sz="0" w:space="0" w:color="auto"/>
                              </w:divBdr>
                              <w:divsChild>
                                <w:div w:id="1092044792">
                                  <w:marLeft w:val="0"/>
                                  <w:marRight w:val="0"/>
                                  <w:marTop w:val="0"/>
                                  <w:marBottom w:val="0"/>
                                  <w:divBdr>
                                    <w:top w:val="none" w:sz="0" w:space="0" w:color="auto"/>
                                    <w:left w:val="none" w:sz="0" w:space="0" w:color="auto"/>
                                    <w:bottom w:val="none" w:sz="0" w:space="0" w:color="auto"/>
                                    <w:right w:val="none" w:sz="0" w:space="0" w:color="auto"/>
                                  </w:divBdr>
                                  <w:divsChild>
                                    <w:div w:id="1017777081">
                                      <w:marLeft w:val="0"/>
                                      <w:marRight w:val="0"/>
                                      <w:marTop w:val="0"/>
                                      <w:marBottom w:val="0"/>
                                      <w:divBdr>
                                        <w:top w:val="none" w:sz="0" w:space="0" w:color="auto"/>
                                        <w:left w:val="none" w:sz="0" w:space="0" w:color="auto"/>
                                        <w:bottom w:val="none" w:sz="0" w:space="0" w:color="auto"/>
                                        <w:right w:val="none" w:sz="0" w:space="0" w:color="auto"/>
                                      </w:divBdr>
                                      <w:divsChild>
                                        <w:div w:id="1832719863">
                                          <w:marLeft w:val="0"/>
                                          <w:marRight w:val="0"/>
                                          <w:marTop w:val="0"/>
                                          <w:marBottom w:val="0"/>
                                          <w:divBdr>
                                            <w:top w:val="none" w:sz="0" w:space="0" w:color="auto"/>
                                            <w:left w:val="none" w:sz="0" w:space="0" w:color="auto"/>
                                            <w:bottom w:val="none" w:sz="0" w:space="0" w:color="auto"/>
                                            <w:right w:val="none" w:sz="0" w:space="0" w:color="auto"/>
                                          </w:divBdr>
                                          <w:divsChild>
                                            <w:div w:id="1824345620">
                                              <w:marLeft w:val="0"/>
                                              <w:marRight w:val="0"/>
                                              <w:marTop w:val="0"/>
                                              <w:marBottom w:val="0"/>
                                              <w:divBdr>
                                                <w:top w:val="none" w:sz="0" w:space="0" w:color="auto"/>
                                                <w:left w:val="none" w:sz="0" w:space="0" w:color="auto"/>
                                                <w:bottom w:val="none" w:sz="0" w:space="0" w:color="auto"/>
                                                <w:right w:val="none" w:sz="0" w:space="0" w:color="auto"/>
                                              </w:divBdr>
                                              <w:divsChild>
                                                <w:div w:id="1032262523">
                                                  <w:marLeft w:val="0"/>
                                                  <w:marRight w:val="0"/>
                                                  <w:marTop w:val="0"/>
                                                  <w:marBottom w:val="0"/>
                                                  <w:divBdr>
                                                    <w:top w:val="none" w:sz="0" w:space="0" w:color="auto"/>
                                                    <w:left w:val="none" w:sz="0" w:space="0" w:color="auto"/>
                                                    <w:bottom w:val="none" w:sz="0" w:space="0" w:color="auto"/>
                                                    <w:right w:val="none" w:sz="0" w:space="0" w:color="auto"/>
                                                  </w:divBdr>
                                                  <w:divsChild>
                                                    <w:div w:id="1858621427">
                                                      <w:marLeft w:val="0"/>
                                                      <w:marRight w:val="0"/>
                                                      <w:marTop w:val="0"/>
                                                      <w:marBottom w:val="0"/>
                                                      <w:divBdr>
                                                        <w:top w:val="none" w:sz="0" w:space="0" w:color="auto"/>
                                                        <w:left w:val="none" w:sz="0" w:space="0" w:color="auto"/>
                                                        <w:bottom w:val="none" w:sz="0" w:space="0" w:color="auto"/>
                                                        <w:right w:val="none" w:sz="0" w:space="0" w:color="auto"/>
                                                      </w:divBdr>
                                                      <w:divsChild>
                                                        <w:div w:id="1046024529">
                                                          <w:marLeft w:val="0"/>
                                                          <w:marRight w:val="0"/>
                                                          <w:marTop w:val="0"/>
                                                          <w:marBottom w:val="0"/>
                                                          <w:divBdr>
                                                            <w:top w:val="none" w:sz="0" w:space="0" w:color="auto"/>
                                                            <w:left w:val="none" w:sz="0" w:space="0" w:color="auto"/>
                                                            <w:bottom w:val="none" w:sz="0" w:space="0" w:color="auto"/>
                                                            <w:right w:val="none" w:sz="0" w:space="0" w:color="auto"/>
                                                          </w:divBdr>
                                                          <w:divsChild>
                                                            <w:div w:id="10153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3455309">
      <w:bodyDiv w:val="1"/>
      <w:marLeft w:val="0"/>
      <w:marRight w:val="0"/>
      <w:marTop w:val="0"/>
      <w:marBottom w:val="0"/>
      <w:divBdr>
        <w:top w:val="none" w:sz="0" w:space="0" w:color="auto"/>
        <w:left w:val="none" w:sz="0" w:space="0" w:color="auto"/>
        <w:bottom w:val="none" w:sz="0" w:space="0" w:color="auto"/>
        <w:right w:val="none" w:sz="0" w:space="0" w:color="auto"/>
      </w:divBdr>
    </w:div>
    <w:div w:id="708140816">
      <w:bodyDiv w:val="1"/>
      <w:marLeft w:val="0"/>
      <w:marRight w:val="0"/>
      <w:marTop w:val="0"/>
      <w:marBottom w:val="0"/>
      <w:divBdr>
        <w:top w:val="none" w:sz="0" w:space="0" w:color="auto"/>
        <w:left w:val="none" w:sz="0" w:space="0" w:color="auto"/>
        <w:bottom w:val="none" w:sz="0" w:space="0" w:color="auto"/>
        <w:right w:val="none" w:sz="0" w:space="0" w:color="auto"/>
      </w:divBdr>
      <w:divsChild>
        <w:div w:id="1799689806">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7576097">
      <w:bodyDiv w:val="1"/>
      <w:marLeft w:val="0"/>
      <w:marRight w:val="0"/>
      <w:marTop w:val="0"/>
      <w:marBottom w:val="0"/>
      <w:divBdr>
        <w:top w:val="none" w:sz="0" w:space="0" w:color="auto"/>
        <w:left w:val="none" w:sz="0" w:space="0" w:color="auto"/>
        <w:bottom w:val="none" w:sz="0" w:space="0" w:color="auto"/>
        <w:right w:val="none" w:sz="0" w:space="0" w:color="auto"/>
      </w:divBdr>
    </w:div>
    <w:div w:id="157542795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8102332">
      <w:bodyDiv w:val="1"/>
      <w:marLeft w:val="0"/>
      <w:marRight w:val="0"/>
      <w:marTop w:val="0"/>
      <w:marBottom w:val="0"/>
      <w:divBdr>
        <w:top w:val="none" w:sz="0" w:space="0" w:color="auto"/>
        <w:left w:val="none" w:sz="0" w:space="0" w:color="auto"/>
        <w:bottom w:val="none" w:sz="0" w:space="0" w:color="auto"/>
        <w:right w:val="none" w:sz="0" w:space="0" w:color="auto"/>
      </w:divBdr>
    </w:div>
    <w:div w:id="2060353137">
      <w:bodyDiv w:val="1"/>
      <w:marLeft w:val="0"/>
      <w:marRight w:val="0"/>
      <w:marTop w:val="0"/>
      <w:marBottom w:val="0"/>
      <w:divBdr>
        <w:top w:val="none" w:sz="0" w:space="0" w:color="auto"/>
        <w:left w:val="none" w:sz="0" w:space="0" w:color="auto"/>
        <w:bottom w:val="none" w:sz="0" w:space="0" w:color="auto"/>
        <w:right w:val="none" w:sz="0" w:space="0" w:color="auto"/>
      </w:divBdr>
    </w:div>
    <w:div w:id="213243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F088A721D8B13B4A93D0DC80F002070B" ma:contentTypeVersion="10" ma:contentTypeDescription="Create a new document." ma:contentTypeScope="" ma:versionID="84487b86e5b8372277e406f1975c4d3b">
  <xsd:schema xmlns:xsd="http://www.w3.org/2001/XMLSchema" xmlns:xs="http://www.w3.org/2001/XMLSchema" xmlns:p="http://schemas.microsoft.com/office/2006/metadata/properties" xmlns:ns2="ac8de15f-3115-42af-aacc-691ee84cf5fb" xmlns:ns3="1ab89d87-4073-4f1c-85f3-5c65bdf24cb1" targetNamespace="http://schemas.microsoft.com/office/2006/metadata/properties" ma:root="true" ma:fieldsID="121713ebfb0f7b94331149ccb4c83acf" ns2:_="" ns3:_="">
    <xsd:import namespace="ac8de15f-3115-42af-aacc-691ee84cf5fb"/>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de15f-3115-42af-aacc-691ee84cf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5DD0E-B563-4C82-87FF-3E9CA6AE5E6F}">
  <ds:schemaRefs>
    <ds:schemaRef ds:uri="http://schemas.microsoft.com/sharepoint/v3/contenttype/forms"/>
  </ds:schemaRefs>
</ds:datastoreItem>
</file>

<file path=customXml/itemProps2.xml><?xml version="1.0" encoding="utf-8"?>
<ds:datastoreItem xmlns:ds="http://schemas.openxmlformats.org/officeDocument/2006/customXml" ds:itemID="{CD532992-3877-4537-AD5A-87DD9C5C22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6BE145-8F85-4BF9-8C31-E13A1F229417}">
  <ds:schemaRefs>
    <ds:schemaRef ds:uri="http://www.w3.org/2001/XMLSchema"/>
  </ds:schemaRefs>
</ds:datastoreItem>
</file>

<file path=customXml/itemProps4.xml><?xml version="1.0" encoding="utf-8"?>
<ds:datastoreItem xmlns:ds="http://schemas.openxmlformats.org/officeDocument/2006/customXml" ds:itemID="{E2FC1B39-3355-45A5-B0FF-21F15879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de15f-3115-42af-aacc-691ee84cf5fb"/>
    <ds:schemaRef ds:uri="1ab89d87-4073-4f1c-85f3-5c65bdf24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79A1D3-D518-4391-9253-A1D9467A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5531</CharactersWithSpaces>
  <SharedDoc>false</SharedDoc>
  <HyperlinkBase/>
  <HLinks>
    <vt:vector size="48" baseType="variant">
      <vt:variant>
        <vt:i4>5505046</vt:i4>
      </vt:variant>
      <vt:variant>
        <vt:i4>21</vt:i4>
      </vt:variant>
      <vt:variant>
        <vt:i4>0</vt:i4>
      </vt:variant>
      <vt:variant>
        <vt:i4>5</vt:i4>
      </vt:variant>
      <vt:variant>
        <vt:lpwstr>https://www.dhhs.vic.gov.au/preventing-infection-workplace-covid-19</vt:lpwstr>
      </vt:variant>
      <vt:variant>
        <vt:lpwstr>what-is-the-four-square-metre-rule</vt:lpwstr>
      </vt:variant>
      <vt:variant>
        <vt:i4>4194373</vt:i4>
      </vt:variant>
      <vt:variant>
        <vt:i4>18</vt:i4>
      </vt:variant>
      <vt:variant>
        <vt:i4>0</vt:i4>
      </vt:variant>
      <vt:variant>
        <vt:i4>5</vt:i4>
      </vt:variant>
      <vt:variant>
        <vt:lpwstr>https://www.worksafe.vic.gov.au/coronavirus-covid-19</vt:lpwstr>
      </vt:variant>
      <vt:variant>
        <vt:lpwstr/>
      </vt:variant>
      <vt:variant>
        <vt:i4>2687019</vt:i4>
      </vt:variant>
      <vt:variant>
        <vt:i4>15</vt:i4>
      </vt:variant>
      <vt:variant>
        <vt:i4>0</vt:i4>
      </vt:variant>
      <vt:variant>
        <vt:i4>5</vt:i4>
      </vt:variant>
      <vt:variant>
        <vt:lpwstr>https://www.dhhs.vic.gov.au/cleaning-and-disinfecting-reduce-covid-19-transmission</vt:lpwstr>
      </vt:variant>
      <vt:variant>
        <vt:lpwstr/>
      </vt:variant>
      <vt:variant>
        <vt:i4>1769555</vt:i4>
      </vt:variant>
      <vt:variant>
        <vt:i4>12</vt:i4>
      </vt:variant>
      <vt:variant>
        <vt:i4>0</vt:i4>
      </vt:variant>
      <vt:variant>
        <vt:i4>5</vt:i4>
      </vt:variant>
      <vt:variant>
        <vt:lpwstr>https://www.dhhs.vic.gov.au/planning-and-responding-coronavirus-covid-19</vt:lpwstr>
      </vt:variant>
      <vt:variant>
        <vt:lpwstr/>
      </vt:variant>
      <vt:variant>
        <vt:i4>8257646</vt:i4>
      </vt:variant>
      <vt:variant>
        <vt:i4>9</vt:i4>
      </vt:variant>
      <vt:variant>
        <vt:i4>0</vt:i4>
      </vt:variant>
      <vt:variant>
        <vt:i4>5</vt:i4>
      </vt:variant>
      <vt:variant>
        <vt:lpwstr>https://www.dhhs.vic.gov.au/sites/default/files/documents/202007/preparing-for-a-case-of-covid-19-in your-workplace-guidance-covid-19.docx</vt:lpwstr>
      </vt:variant>
      <vt:variant>
        <vt:lpwstr/>
      </vt:variant>
      <vt:variant>
        <vt:i4>2556006</vt:i4>
      </vt:variant>
      <vt:variant>
        <vt:i4>5</vt:i4>
      </vt:variant>
      <vt:variant>
        <vt:i4>0</vt:i4>
      </vt:variant>
      <vt:variant>
        <vt:i4>5</vt:i4>
      </vt:variant>
      <vt:variant>
        <vt:lpwstr>https://www.dhhs.vic.gov.au/preventing-infection-workplace-covid-19</vt:lpwstr>
      </vt:variant>
      <vt:variant>
        <vt:lpwstr/>
      </vt:variant>
      <vt:variant>
        <vt:i4>2556006</vt:i4>
      </vt:variant>
      <vt:variant>
        <vt:i4>3</vt:i4>
      </vt:variant>
      <vt:variant>
        <vt:i4>0</vt:i4>
      </vt:variant>
      <vt:variant>
        <vt:i4>5</vt:i4>
      </vt:variant>
      <vt:variant>
        <vt:lpwstr>https://www.dhhs.vic.gov.au/preventing-infection-workplace-covid-19</vt:lpwstr>
      </vt:variant>
      <vt:variant>
        <vt:lpwstr/>
      </vt:variant>
      <vt:variant>
        <vt:i4>4784144</vt:i4>
      </vt:variant>
      <vt:variant>
        <vt:i4>0</vt:i4>
      </vt:variant>
      <vt:variant>
        <vt:i4>0</vt:i4>
      </vt:variant>
      <vt:variant>
        <vt:i4>5</vt:i4>
      </vt:variant>
      <vt:variant>
        <vt:lpwstr>https://www.worksafe.vic.gov.au/managing-coronavirus-covid-19-risks-face-coverings-workplaces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Lynch (DHHS)</dc:creator>
  <cp:keywords/>
  <dc:description/>
  <cp:lastModifiedBy>Maria Dunne</cp:lastModifiedBy>
  <cp:revision>2</cp:revision>
  <cp:lastPrinted>2022-02-22T21:42:00Z</cp:lastPrinted>
  <dcterms:created xsi:type="dcterms:W3CDTF">2022-06-28T04:26:00Z</dcterms:created>
  <dcterms:modified xsi:type="dcterms:W3CDTF">2022-06-28T04:26:00Z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0x010100F088A721D8B13B4A93D0DC80F002070B</vt:lpwstr>
  </property>
  <property fmtid="{D5CDD505-2E9C-101B-9397-08002B2CF9AE}" pid="4" name="ComplianceAssetId">
    <vt:lpwstr/>
  </property>
  <property fmtid="{D5CDD505-2E9C-101B-9397-08002B2CF9AE}" pid="5" name="DEDJTRSection">
    <vt:lpwstr/>
  </property>
  <property fmtid="{D5CDD505-2E9C-101B-9397-08002B2CF9AE}" pid="6" name="DEDJTRBranch">
    <vt:lpwstr/>
  </property>
  <property fmtid="{D5CDD505-2E9C-101B-9397-08002B2CF9AE}" pid="7" name="DEDJTRGroup">
    <vt:lpwstr/>
  </property>
  <property fmtid="{D5CDD505-2E9C-101B-9397-08002B2CF9AE}" pid="8" name="DEDJTRSecurityClassification">
    <vt:lpwstr/>
  </property>
  <property fmtid="{D5CDD505-2E9C-101B-9397-08002B2CF9AE}" pid="9" name="DEDJTRDivision">
    <vt:lpwstr/>
  </property>
  <property fmtid="{D5CDD505-2E9C-101B-9397-08002B2CF9AE}" pid="10" name="MSIP_Label_a0c8a985-0a2b-4d80-962b-fbab263ca2b4_Enabled">
    <vt:lpwstr>True</vt:lpwstr>
  </property>
  <property fmtid="{D5CDD505-2E9C-101B-9397-08002B2CF9AE}" pid="11" name="MSIP_Label_a0c8a985-0a2b-4d80-962b-fbab263ca2b4_SiteId">
    <vt:lpwstr>722ea0be-3e1c-4b11-ad6f-9401d6856e24</vt:lpwstr>
  </property>
  <property fmtid="{D5CDD505-2E9C-101B-9397-08002B2CF9AE}" pid="12" name="MSIP_Label_a0c8a985-0a2b-4d80-962b-fbab263ca2b4_Owner">
    <vt:lpwstr>tess.flottmann@dpc.vic.gov.au</vt:lpwstr>
  </property>
  <property fmtid="{D5CDD505-2E9C-101B-9397-08002B2CF9AE}" pid="13" name="MSIP_Label_a0c8a985-0a2b-4d80-962b-fbab263ca2b4_SetDate">
    <vt:lpwstr>2020-08-05T10:02:13.8435226Z</vt:lpwstr>
  </property>
  <property fmtid="{D5CDD505-2E9C-101B-9397-08002B2CF9AE}" pid="14" name="MSIP_Label_a0c8a985-0a2b-4d80-962b-fbab263ca2b4_Name">
    <vt:lpwstr>Unofficial</vt:lpwstr>
  </property>
  <property fmtid="{D5CDD505-2E9C-101B-9397-08002B2CF9AE}" pid="15" name="MSIP_Label_a0c8a985-0a2b-4d80-962b-fbab263ca2b4_Application">
    <vt:lpwstr>Microsoft Azure Information Protection</vt:lpwstr>
  </property>
  <property fmtid="{D5CDD505-2E9C-101B-9397-08002B2CF9AE}" pid="16" name="MSIP_Label_a0c8a985-0a2b-4d80-962b-fbab263ca2b4_Extended_MSFT_Method">
    <vt:lpwstr>Manual</vt:lpwstr>
  </property>
  <property fmtid="{D5CDD505-2E9C-101B-9397-08002B2CF9AE}" pid="17" name="MSIP_Label_f6c7d016-c0e8-4bc1-9071-158a5ecbe94b_Enabled">
    <vt:lpwstr>True</vt:lpwstr>
  </property>
  <property fmtid="{D5CDD505-2E9C-101B-9397-08002B2CF9AE}" pid="18" name="MSIP_Label_f6c7d016-c0e8-4bc1-9071-158a5ecbe94b_SiteId">
    <vt:lpwstr>c0e0601f-0fac-449c-9c88-a104c4eb9f28</vt:lpwstr>
  </property>
  <property fmtid="{D5CDD505-2E9C-101B-9397-08002B2CF9AE}" pid="19" name="MSIP_Label_f6c7d016-c0e8-4bc1-9071-158a5ecbe94b_Owner">
    <vt:lpwstr>Kelly.Sykes@safercare.vic.gov.au</vt:lpwstr>
  </property>
  <property fmtid="{D5CDD505-2E9C-101B-9397-08002B2CF9AE}" pid="20" name="MSIP_Label_f6c7d016-c0e8-4bc1-9071-158a5ecbe94b_SetDate">
    <vt:lpwstr>2020-07-10T06:48:29.2037630Z</vt:lpwstr>
  </property>
  <property fmtid="{D5CDD505-2E9C-101B-9397-08002B2CF9AE}" pid="21" name="MSIP_Label_f6c7d016-c0e8-4bc1-9071-158a5ecbe94b_Name">
    <vt:lpwstr>OFFICIAL - Sensitive</vt:lpwstr>
  </property>
  <property fmtid="{D5CDD505-2E9C-101B-9397-08002B2CF9AE}" pid="22" name="MSIP_Label_f6c7d016-c0e8-4bc1-9071-158a5ecbe94b_Application">
    <vt:lpwstr>Microsoft Azure Information Protection</vt:lpwstr>
  </property>
  <property fmtid="{D5CDD505-2E9C-101B-9397-08002B2CF9AE}" pid="23" name="MSIP_Label_f6c7d016-c0e8-4bc1-9071-158a5ecbe94b_Extended_MSFT_Method">
    <vt:lpwstr>Manual</vt:lpwstr>
  </property>
  <property fmtid="{D5CDD505-2E9C-101B-9397-08002B2CF9AE}" pid="24" name="Sensitivity">
    <vt:lpwstr>Unofficial OFFICIAL - Sensitive</vt:lpwstr>
  </property>
</Properties>
</file>